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XSpec="right" w:tblpY="1"/>
        <w:tblOverlap w:val="never"/>
        <w:tblW w:w="102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4"/>
        <w:gridCol w:w="7655"/>
      </w:tblGrid>
      <w:tr w:rsidR="00F15CA6" w:rsidRPr="005E7B52" w14:paraId="2EEEECCE" w14:textId="77777777">
        <w:trPr>
          <w:trHeight w:val="1270"/>
          <w:jc w:val="right"/>
        </w:trPr>
        <w:tc>
          <w:tcPr>
            <w:tcW w:w="10207" w:type="dxa"/>
            <w:gridSpan w:val="3"/>
          </w:tcPr>
          <w:p w14:paraId="6004154F" w14:textId="7745333C" w:rsidR="00F15CA6" w:rsidRDefault="00F15CA6" w:rsidP="004A4BAB">
            <w:pPr>
              <w:spacing w:after="0" w:line="240" w:lineRule="auto"/>
              <w:rPr>
                <w:rFonts w:ascii="Arial" w:hAnsi="Arial" w:cs="Arial"/>
                <w:b/>
                <w:bCs/>
                <w:sz w:val="24"/>
                <w:szCs w:val="24"/>
              </w:rPr>
            </w:pPr>
            <w:r w:rsidRPr="00470B23">
              <w:rPr>
                <w:rFonts w:ascii="Arial" w:hAnsi="Arial" w:cs="Arial"/>
                <w:b/>
                <w:bCs/>
                <w:sz w:val="20"/>
                <w:szCs w:val="20"/>
              </w:rPr>
              <w:t>Umowa Nr</w:t>
            </w:r>
            <w:r>
              <w:rPr>
                <w:rFonts w:ascii="Arial" w:hAnsi="Arial" w:cs="Arial"/>
                <w:b/>
                <w:bCs/>
                <w:sz w:val="20"/>
                <w:szCs w:val="20"/>
              </w:rPr>
              <w:t xml:space="preserve"> …</w:t>
            </w:r>
            <w:r w:rsidRPr="00470B23">
              <w:rPr>
                <w:rFonts w:ascii="Arial" w:hAnsi="Arial" w:cs="Arial"/>
                <w:b/>
                <w:bCs/>
                <w:sz w:val="20"/>
                <w:szCs w:val="20"/>
              </w:rPr>
              <w:t>/DEP/</w:t>
            </w:r>
            <w:r>
              <w:rPr>
                <w:rFonts w:ascii="Arial" w:hAnsi="Arial" w:cs="Arial"/>
                <w:b/>
                <w:bCs/>
                <w:sz w:val="20"/>
                <w:szCs w:val="20"/>
              </w:rPr>
              <w:t>…</w:t>
            </w:r>
            <w:r w:rsidR="006A5221">
              <w:rPr>
                <w:rFonts w:ascii="Arial" w:hAnsi="Arial" w:cs="Arial"/>
                <w:b/>
                <w:bCs/>
                <w:sz w:val="20"/>
                <w:szCs w:val="20"/>
              </w:rPr>
              <w:t>/2015</w:t>
            </w:r>
            <w:r>
              <w:rPr>
                <w:rFonts w:ascii="Arial" w:hAnsi="Arial" w:cs="Arial"/>
                <w:b/>
                <w:bCs/>
                <w:sz w:val="24"/>
                <w:szCs w:val="24"/>
              </w:rPr>
              <w:t xml:space="preserve">                                                                       Załącznik Nr. 2</w:t>
            </w:r>
            <w:r w:rsidRPr="00D10DBD">
              <w:rPr>
                <w:rFonts w:ascii="Arial" w:hAnsi="Arial" w:cs="Arial"/>
                <w:b/>
                <w:bCs/>
              </w:rPr>
              <w:t xml:space="preserve"> </w:t>
            </w:r>
            <w:r>
              <w:rPr>
                <w:rFonts w:ascii="Arial" w:hAnsi="Arial" w:cs="Arial"/>
                <w:b/>
                <w:bCs/>
              </w:rPr>
              <w:t xml:space="preserve">                                                                             </w:t>
            </w:r>
            <w:r w:rsidRPr="005E7B52">
              <w:rPr>
                <w:rFonts w:ascii="Arial" w:hAnsi="Arial" w:cs="Arial"/>
                <w:b/>
                <w:bCs/>
                <w:sz w:val="24"/>
                <w:szCs w:val="24"/>
              </w:rPr>
              <w:t xml:space="preserve">OGÓLNE WARUNKI </w:t>
            </w:r>
            <w:r>
              <w:rPr>
                <w:rFonts w:ascii="Arial" w:hAnsi="Arial" w:cs="Arial"/>
                <w:b/>
                <w:bCs/>
                <w:sz w:val="24"/>
                <w:szCs w:val="24"/>
              </w:rPr>
              <w:t>U</w:t>
            </w:r>
            <w:r w:rsidRPr="005E7B52">
              <w:rPr>
                <w:rFonts w:ascii="Arial" w:hAnsi="Arial" w:cs="Arial"/>
                <w:b/>
                <w:bCs/>
                <w:sz w:val="24"/>
                <w:szCs w:val="24"/>
              </w:rPr>
              <w:t>MOWY</w:t>
            </w:r>
            <w:r>
              <w:rPr>
                <w:rFonts w:ascii="Arial" w:hAnsi="Arial" w:cs="Arial"/>
                <w:b/>
                <w:bCs/>
                <w:sz w:val="24"/>
                <w:szCs w:val="24"/>
              </w:rPr>
              <w:t xml:space="preserve"> KOMPLEKSOWEJ DOSTAWY CIEPŁA               </w:t>
            </w:r>
          </w:p>
          <w:p w14:paraId="17B2518B" w14:textId="54C46298" w:rsidR="00F15CA6" w:rsidRPr="00536115" w:rsidRDefault="00854A35" w:rsidP="00032C2E">
            <w:pPr>
              <w:spacing w:after="0" w:line="240" w:lineRule="auto"/>
              <w:rPr>
                <w:rFonts w:ascii="Arial" w:hAnsi="Arial" w:cs="Arial"/>
                <w:b/>
                <w:bCs/>
                <w:sz w:val="24"/>
                <w:szCs w:val="24"/>
              </w:rPr>
            </w:pPr>
            <w:r>
              <w:rPr>
                <w:rFonts w:ascii="Arial" w:hAnsi="Arial" w:cs="Arial"/>
                <w:b/>
                <w:bCs/>
                <w:noProof/>
                <w:sz w:val="20"/>
                <w:szCs w:val="20"/>
              </w:rPr>
              <w:drawing>
                <wp:anchor distT="0" distB="0" distL="114300" distR="114300" simplePos="0" relativeHeight="251658240" behindDoc="1" locked="0" layoutInCell="1" allowOverlap="1" wp14:anchorId="68306A37" wp14:editId="2EB79B0F">
                  <wp:simplePos x="0" y="0"/>
                  <wp:positionH relativeFrom="column">
                    <wp:posOffset>4642485</wp:posOffset>
                  </wp:positionH>
                  <wp:positionV relativeFrom="paragraph">
                    <wp:posOffset>20955</wp:posOffset>
                  </wp:positionV>
                  <wp:extent cx="1715135" cy="723900"/>
                  <wp:effectExtent l="0" t="0" r="0" b="0"/>
                  <wp:wrapTight wrapText="bothSides">
                    <wp:wrapPolygon edited="0">
                      <wp:start x="2399" y="0"/>
                      <wp:lineTo x="0" y="9663"/>
                      <wp:lineTo x="0" y="15347"/>
                      <wp:lineTo x="720" y="18758"/>
                      <wp:lineTo x="1439" y="21032"/>
                      <wp:lineTo x="4318" y="21032"/>
                      <wp:lineTo x="21352" y="18189"/>
                      <wp:lineTo x="21352" y="13642"/>
                      <wp:lineTo x="10556" y="9095"/>
                      <wp:lineTo x="3359" y="0"/>
                      <wp:lineTo x="2399" y="0"/>
                    </wp:wrapPolygon>
                  </wp:wrapTight>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1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CA6">
              <w:rPr>
                <w:rFonts w:ascii="Arial" w:hAnsi="Arial" w:cs="Arial"/>
                <w:b/>
                <w:bCs/>
                <w:sz w:val="24"/>
                <w:szCs w:val="24"/>
              </w:rPr>
              <w:t xml:space="preserve">(OWU).                                         </w:t>
            </w:r>
            <w:r w:rsidR="00F15CA6" w:rsidRPr="005E7B52">
              <w:rPr>
                <w:rFonts w:ascii="Arial" w:hAnsi="Arial" w:cs="Arial"/>
                <w:b/>
                <w:bCs/>
                <w:sz w:val="24"/>
                <w:szCs w:val="24"/>
              </w:rPr>
              <w:t xml:space="preserve">                     </w:t>
            </w:r>
            <w:r w:rsidR="00F15CA6">
              <w:rPr>
                <w:rFonts w:ascii="Arial" w:hAnsi="Arial" w:cs="Arial"/>
                <w:b/>
                <w:bCs/>
                <w:sz w:val="24"/>
                <w:szCs w:val="24"/>
              </w:rPr>
              <w:t xml:space="preserve">                                          </w:t>
            </w:r>
            <w:r w:rsidR="00F15CA6" w:rsidRPr="005E7B52">
              <w:rPr>
                <w:rFonts w:ascii="Arial" w:hAnsi="Arial" w:cs="Arial"/>
                <w:b/>
                <w:bCs/>
                <w:sz w:val="24"/>
                <w:szCs w:val="24"/>
              </w:rPr>
              <w:t xml:space="preserve"> </w:t>
            </w:r>
          </w:p>
        </w:tc>
      </w:tr>
      <w:tr w:rsidR="00F15CA6" w:rsidRPr="005E7B52" w14:paraId="332F1EB9" w14:textId="77777777">
        <w:trPr>
          <w:trHeight w:val="511"/>
          <w:jc w:val="right"/>
        </w:trPr>
        <w:tc>
          <w:tcPr>
            <w:tcW w:w="10207" w:type="dxa"/>
            <w:gridSpan w:val="3"/>
          </w:tcPr>
          <w:p w14:paraId="1EFF743A" w14:textId="77777777" w:rsidR="00F15CA6" w:rsidRPr="00383A87" w:rsidRDefault="00F15CA6" w:rsidP="0045113D">
            <w:pPr>
              <w:spacing w:after="0" w:line="120" w:lineRule="exact"/>
              <w:rPr>
                <w:rFonts w:ascii="Arial" w:hAnsi="Arial" w:cs="Arial"/>
                <w:b/>
                <w:bCs/>
                <w:sz w:val="14"/>
                <w:szCs w:val="14"/>
              </w:rPr>
            </w:pPr>
          </w:p>
          <w:p w14:paraId="491AA34C" w14:textId="77777777" w:rsidR="00F15CA6" w:rsidRPr="00383A87" w:rsidRDefault="00F15CA6" w:rsidP="0045113D">
            <w:pPr>
              <w:spacing w:after="0" w:line="360" w:lineRule="auto"/>
              <w:rPr>
                <w:rFonts w:ascii="Arial" w:hAnsi="Arial" w:cs="Arial"/>
                <w:b/>
                <w:bCs/>
                <w:sz w:val="14"/>
                <w:szCs w:val="14"/>
              </w:rPr>
            </w:pPr>
            <w:r w:rsidRPr="00383A87">
              <w:rPr>
                <w:rFonts w:ascii="Arial" w:hAnsi="Arial" w:cs="Arial"/>
                <w:b/>
                <w:bCs/>
                <w:sz w:val="14"/>
                <w:szCs w:val="14"/>
              </w:rPr>
              <w:t xml:space="preserve">§ 1 Definicje. </w:t>
            </w:r>
          </w:p>
          <w:p w14:paraId="1DF7665D" w14:textId="77777777" w:rsidR="00F15CA6" w:rsidRPr="00383A87" w:rsidRDefault="00F15CA6" w:rsidP="0045113D">
            <w:pPr>
              <w:spacing w:after="0" w:line="240" w:lineRule="auto"/>
              <w:rPr>
                <w:rFonts w:ascii="Arial" w:hAnsi="Arial" w:cs="Arial"/>
                <w:sz w:val="14"/>
                <w:szCs w:val="14"/>
              </w:rPr>
            </w:pPr>
            <w:r w:rsidRPr="00383A87">
              <w:rPr>
                <w:rFonts w:ascii="Arial" w:hAnsi="Arial" w:cs="Arial"/>
                <w:sz w:val="14"/>
                <w:szCs w:val="14"/>
              </w:rPr>
              <w:t xml:space="preserve">W rozumieniu niniejszych </w:t>
            </w:r>
            <w:r w:rsidRPr="00032C2E">
              <w:rPr>
                <w:rFonts w:ascii="Arial" w:hAnsi="Arial" w:cs="Arial"/>
                <w:b/>
                <w:bCs/>
                <w:sz w:val="14"/>
                <w:szCs w:val="14"/>
              </w:rPr>
              <w:t>Ogólnych Warunków Umowy Kompleksowej Dostawy Ciepła (OWU)</w:t>
            </w:r>
            <w:r w:rsidRPr="00383A87">
              <w:rPr>
                <w:rFonts w:ascii="Arial" w:hAnsi="Arial" w:cs="Arial"/>
                <w:sz w:val="14"/>
                <w:szCs w:val="14"/>
              </w:rPr>
              <w:t xml:space="preserve"> oraz zawartej </w:t>
            </w:r>
            <w:r w:rsidRPr="00032C2E">
              <w:rPr>
                <w:rFonts w:ascii="Arial" w:hAnsi="Arial" w:cs="Arial"/>
                <w:b/>
                <w:bCs/>
                <w:sz w:val="14"/>
                <w:szCs w:val="14"/>
              </w:rPr>
              <w:t>Umowy</w:t>
            </w:r>
            <w:r w:rsidRPr="00383A87">
              <w:rPr>
                <w:rFonts w:ascii="Arial" w:hAnsi="Arial" w:cs="Arial"/>
                <w:sz w:val="14"/>
                <w:szCs w:val="14"/>
              </w:rPr>
              <w:t xml:space="preserve"> podane poniżej określenia oznaczają:</w:t>
            </w:r>
          </w:p>
          <w:p w14:paraId="371EC9C3" w14:textId="77777777" w:rsidR="00F15CA6" w:rsidRPr="00383A87" w:rsidRDefault="00F15CA6" w:rsidP="0045113D">
            <w:pPr>
              <w:spacing w:after="0" w:line="120" w:lineRule="exact"/>
              <w:rPr>
                <w:rFonts w:ascii="Arial" w:hAnsi="Arial" w:cs="Arial"/>
                <w:sz w:val="14"/>
                <w:szCs w:val="14"/>
              </w:rPr>
            </w:pPr>
          </w:p>
        </w:tc>
      </w:tr>
      <w:tr w:rsidR="00F15CA6" w:rsidRPr="005E7B52" w14:paraId="31293A4D" w14:textId="77777777">
        <w:trPr>
          <w:trHeight w:val="708"/>
          <w:jc w:val="right"/>
        </w:trPr>
        <w:tc>
          <w:tcPr>
            <w:tcW w:w="2552" w:type="dxa"/>
            <w:gridSpan w:val="2"/>
            <w:vAlign w:val="center"/>
          </w:tcPr>
          <w:p w14:paraId="31BA73BA" w14:textId="77777777" w:rsidR="00F15CA6" w:rsidRPr="00383A87" w:rsidRDefault="00F15CA6" w:rsidP="00A34277">
            <w:pPr>
              <w:numPr>
                <w:ilvl w:val="0"/>
                <w:numId w:val="3"/>
              </w:numPr>
              <w:spacing w:after="0"/>
              <w:ind w:left="284" w:hanging="284"/>
              <w:rPr>
                <w:rFonts w:ascii="Arial" w:hAnsi="Arial" w:cs="Arial"/>
                <w:b/>
                <w:bCs/>
                <w:sz w:val="14"/>
                <w:szCs w:val="14"/>
              </w:rPr>
            </w:pPr>
            <w:r>
              <w:rPr>
                <w:rFonts w:ascii="Arial" w:hAnsi="Arial" w:cs="Arial"/>
                <w:b/>
                <w:bCs/>
                <w:sz w:val="14"/>
                <w:szCs w:val="14"/>
              </w:rPr>
              <w:t>Ustawa / Rozporządzenie</w:t>
            </w:r>
            <w:r w:rsidRPr="00383A87">
              <w:rPr>
                <w:rFonts w:ascii="Arial" w:hAnsi="Arial" w:cs="Arial"/>
                <w:b/>
                <w:bCs/>
                <w:sz w:val="14"/>
                <w:szCs w:val="14"/>
              </w:rPr>
              <w:t xml:space="preserve">  </w:t>
            </w:r>
          </w:p>
        </w:tc>
        <w:tc>
          <w:tcPr>
            <w:tcW w:w="7655" w:type="dxa"/>
            <w:vAlign w:val="center"/>
          </w:tcPr>
          <w:p w14:paraId="58F67C36" w14:textId="77777777" w:rsidR="00F15CA6" w:rsidRPr="00383A87" w:rsidRDefault="00F15CA6" w:rsidP="0006617C">
            <w:pPr>
              <w:spacing w:after="0"/>
              <w:jc w:val="both"/>
              <w:rPr>
                <w:rFonts w:ascii="Arial" w:hAnsi="Arial" w:cs="Arial"/>
                <w:sz w:val="14"/>
                <w:szCs w:val="14"/>
              </w:rPr>
            </w:pPr>
            <w:r w:rsidRPr="00383A87">
              <w:rPr>
                <w:rFonts w:ascii="Arial" w:hAnsi="Arial" w:cs="Arial"/>
                <w:sz w:val="14"/>
                <w:szCs w:val="14"/>
              </w:rPr>
              <w:t>Ustawa Prawo Energetyczne Ustawa z dnia 10 kwietnia 1997 r Prawo Energetyczne (Dz.</w:t>
            </w:r>
            <w:r>
              <w:rPr>
                <w:rFonts w:ascii="Arial" w:hAnsi="Arial" w:cs="Arial"/>
                <w:sz w:val="14"/>
                <w:szCs w:val="14"/>
              </w:rPr>
              <w:t xml:space="preserve"> </w:t>
            </w:r>
            <w:r w:rsidRPr="00383A87">
              <w:rPr>
                <w:rFonts w:ascii="Arial" w:hAnsi="Arial" w:cs="Arial"/>
                <w:sz w:val="14"/>
                <w:szCs w:val="14"/>
              </w:rPr>
              <w:t>U. z 2006 Nr 89, poz</w:t>
            </w:r>
            <w:r>
              <w:rPr>
                <w:rFonts w:ascii="Arial" w:hAnsi="Arial" w:cs="Arial"/>
                <w:sz w:val="14"/>
                <w:szCs w:val="14"/>
              </w:rPr>
              <w:t>.</w:t>
            </w:r>
            <w:r w:rsidRPr="00383A87">
              <w:rPr>
                <w:rFonts w:ascii="Arial" w:hAnsi="Arial" w:cs="Arial"/>
                <w:sz w:val="14"/>
                <w:szCs w:val="14"/>
              </w:rPr>
              <w:t xml:space="preserve"> 625) </w:t>
            </w:r>
            <w:r w:rsidRPr="00383A87">
              <w:rPr>
                <w:rFonts w:ascii="Arial" w:hAnsi="Arial" w:cs="Arial"/>
                <w:sz w:val="14"/>
                <w:szCs w:val="14"/>
              </w:rPr>
              <w:br/>
              <w:t>z późniejszymi zmianami a także wydanymi na podstawie tej ustawy rozporządzeniami.:</w:t>
            </w:r>
          </w:p>
          <w:p w14:paraId="03081510" w14:textId="77777777" w:rsidR="00F15CA6" w:rsidRPr="00383A87" w:rsidRDefault="00F15CA6" w:rsidP="00F27E43">
            <w:pPr>
              <w:numPr>
                <w:ilvl w:val="0"/>
                <w:numId w:val="25"/>
              </w:numPr>
              <w:spacing w:after="0"/>
              <w:jc w:val="both"/>
              <w:rPr>
                <w:rFonts w:ascii="Arial" w:hAnsi="Arial" w:cs="Arial"/>
                <w:sz w:val="14"/>
                <w:szCs w:val="14"/>
              </w:rPr>
            </w:pPr>
            <w:r w:rsidRPr="00383A87">
              <w:rPr>
                <w:rFonts w:ascii="Arial" w:hAnsi="Arial" w:cs="Arial"/>
                <w:sz w:val="14"/>
                <w:szCs w:val="14"/>
              </w:rPr>
              <w:t>Ministra Gospodarki z dnia 17 września 2010 r. w sprawie szczegółowych zasad kształtowania i kalkulacji taryf oraz rozliczeń z tytułu zaopatrzenia w ciepło (Dz.</w:t>
            </w:r>
            <w:r>
              <w:rPr>
                <w:rFonts w:ascii="Arial" w:hAnsi="Arial" w:cs="Arial"/>
                <w:sz w:val="14"/>
                <w:szCs w:val="14"/>
              </w:rPr>
              <w:t xml:space="preserve"> </w:t>
            </w:r>
            <w:r w:rsidRPr="00383A87">
              <w:rPr>
                <w:rFonts w:ascii="Arial" w:hAnsi="Arial" w:cs="Arial"/>
                <w:sz w:val="14"/>
                <w:szCs w:val="14"/>
              </w:rPr>
              <w:t>U. z 2010 Nr 194, poz</w:t>
            </w:r>
            <w:r>
              <w:rPr>
                <w:rFonts w:ascii="Arial" w:hAnsi="Arial" w:cs="Arial"/>
                <w:sz w:val="14"/>
                <w:szCs w:val="14"/>
              </w:rPr>
              <w:t>.</w:t>
            </w:r>
            <w:r w:rsidRPr="00383A87">
              <w:rPr>
                <w:rFonts w:ascii="Arial" w:hAnsi="Arial" w:cs="Arial"/>
                <w:sz w:val="14"/>
                <w:szCs w:val="14"/>
              </w:rPr>
              <w:t xml:space="preserve"> 1291),</w:t>
            </w:r>
          </w:p>
          <w:p w14:paraId="681CBA70" w14:textId="77777777" w:rsidR="00F15CA6" w:rsidRPr="00383A87" w:rsidRDefault="00F15CA6" w:rsidP="00383A87">
            <w:pPr>
              <w:numPr>
                <w:ilvl w:val="0"/>
                <w:numId w:val="25"/>
              </w:numPr>
              <w:spacing w:after="0"/>
              <w:jc w:val="both"/>
              <w:rPr>
                <w:rFonts w:ascii="Arial" w:hAnsi="Arial" w:cs="Arial"/>
                <w:sz w:val="14"/>
                <w:szCs w:val="14"/>
              </w:rPr>
            </w:pPr>
            <w:r w:rsidRPr="00383A87">
              <w:rPr>
                <w:rFonts w:ascii="Arial" w:hAnsi="Arial" w:cs="Arial"/>
                <w:sz w:val="14"/>
                <w:szCs w:val="14"/>
              </w:rPr>
              <w:t>Ministra Gospodarki z dnia 15 stycznia 2007 r. w sprawie szczegółowych warunków funkcjonowania systemów ciepłowniczych (Dz.</w:t>
            </w:r>
            <w:r>
              <w:rPr>
                <w:rFonts w:ascii="Arial" w:hAnsi="Arial" w:cs="Arial"/>
                <w:sz w:val="14"/>
                <w:szCs w:val="14"/>
              </w:rPr>
              <w:t xml:space="preserve"> </w:t>
            </w:r>
            <w:r w:rsidRPr="00383A87">
              <w:rPr>
                <w:rFonts w:ascii="Arial" w:hAnsi="Arial" w:cs="Arial"/>
                <w:sz w:val="14"/>
                <w:szCs w:val="14"/>
              </w:rPr>
              <w:t>U z 2007 r. Nr 16 poz</w:t>
            </w:r>
            <w:r>
              <w:rPr>
                <w:rFonts w:ascii="Arial" w:hAnsi="Arial" w:cs="Arial"/>
                <w:sz w:val="14"/>
                <w:szCs w:val="14"/>
              </w:rPr>
              <w:t>.</w:t>
            </w:r>
            <w:r w:rsidRPr="00383A87">
              <w:rPr>
                <w:rFonts w:ascii="Arial" w:hAnsi="Arial" w:cs="Arial"/>
                <w:sz w:val="14"/>
                <w:szCs w:val="14"/>
              </w:rPr>
              <w:t xml:space="preserve"> 92 które stanowią </w:t>
            </w:r>
            <w:r>
              <w:rPr>
                <w:rFonts w:ascii="Arial" w:hAnsi="Arial" w:cs="Arial"/>
                <w:sz w:val="14"/>
                <w:szCs w:val="14"/>
              </w:rPr>
              <w:t>integralna część Umowy, nawet w </w:t>
            </w:r>
            <w:r w:rsidRPr="00383A87">
              <w:rPr>
                <w:rFonts w:ascii="Arial" w:hAnsi="Arial" w:cs="Arial"/>
                <w:sz w:val="14"/>
                <w:szCs w:val="14"/>
              </w:rPr>
              <w:t xml:space="preserve">przypadku utraty mocy obowiązującej, aż do wejścia w życie nowych aktów prawnych regulujących kwestie obejmujące zakres regulacji w/w rozporządzeń. </w:t>
            </w:r>
          </w:p>
        </w:tc>
      </w:tr>
      <w:tr w:rsidR="00F15CA6" w:rsidRPr="005E7B52" w14:paraId="5723722D" w14:textId="77777777">
        <w:trPr>
          <w:trHeight w:val="1914"/>
          <w:jc w:val="right"/>
        </w:trPr>
        <w:tc>
          <w:tcPr>
            <w:tcW w:w="2552" w:type="dxa"/>
            <w:gridSpan w:val="2"/>
            <w:vAlign w:val="center"/>
          </w:tcPr>
          <w:p w14:paraId="15AE5DC3" w14:textId="77777777" w:rsidR="00F15CA6" w:rsidRPr="00062B5C" w:rsidRDefault="00F15CA6" w:rsidP="00062B5C">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Umowa</w:t>
            </w:r>
          </w:p>
        </w:tc>
        <w:tc>
          <w:tcPr>
            <w:tcW w:w="7655" w:type="dxa"/>
          </w:tcPr>
          <w:p w14:paraId="5D4FC7BF" w14:textId="77777777" w:rsidR="00F15CA6" w:rsidRPr="00383A87" w:rsidRDefault="00F15CA6" w:rsidP="007F5B40">
            <w:pPr>
              <w:spacing w:after="0"/>
              <w:rPr>
                <w:rFonts w:ascii="Arial" w:hAnsi="Arial" w:cs="Arial"/>
                <w:sz w:val="14"/>
                <w:szCs w:val="14"/>
              </w:rPr>
            </w:pPr>
          </w:p>
          <w:p w14:paraId="58AED648" w14:textId="77777777" w:rsidR="00F15CA6" w:rsidRPr="00003006" w:rsidRDefault="00F15CA6" w:rsidP="00237CAE">
            <w:pPr>
              <w:spacing w:after="0"/>
              <w:rPr>
                <w:rFonts w:ascii="Arial" w:hAnsi="Arial" w:cs="Arial"/>
                <w:sz w:val="14"/>
                <w:szCs w:val="14"/>
              </w:rPr>
            </w:pPr>
            <w:r w:rsidRPr="00003006">
              <w:rPr>
                <w:rFonts w:ascii="Arial" w:hAnsi="Arial" w:cs="Arial"/>
                <w:sz w:val="14"/>
                <w:szCs w:val="14"/>
              </w:rPr>
              <w:t>Zespół dokumentów: Umowa Kompleksowa Dostawy Ciepła wraz z załącznikami:</w:t>
            </w:r>
          </w:p>
          <w:p w14:paraId="465F7793" w14:textId="77777777" w:rsidR="00F15CA6" w:rsidRPr="00003006" w:rsidRDefault="00F15CA6" w:rsidP="00003006">
            <w:pPr>
              <w:pStyle w:val="Akapitzlist"/>
              <w:numPr>
                <w:ilvl w:val="0"/>
                <w:numId w:val="45"/>
              </w:numPr>
              <w:spacing w:after="0"/>
              <w:ind w:left="596"/>
              <w:jc w:val="both"/>
              <w:rPr>
                <w:rFonts w:ascii="Arial" w:hAnsi="Arial" w:cs="Arial"/>
                <w:sz w:val="14"/>
                <w:szCs w:val="14"/>
              </w:rPr>
            </w:pPr>
            <w:r w:rsidRPr="00003006">
              <w:rPr>
                <w:rFonts w:ascii="Arial" w:hAnsi="Arial" w:cs="Arial"/>
                <w:sz w:val="14"/>
                <w:szCs w:val="14"/>
              </w:rPr>
              <w:t xml:space="preserve">Załącznik nr 1 – </w:t>
            </w:r>
            <w:r w:rsidRPr="00003006">
              <w:rPr>
                <w:rFonts w:ascii="Arial" w:hAnsi="Arial" w:cs="Arial"/>
                <w:b/>
                <w:bCs/>
                <w:i/>
                <w:iCs/>
                <w:sz w:val="14"/>
                <w:szCs w:val="14"/>
              </w:rPr>
              <w:t>Zamówienie mocy cieplnej</w:t>
            </w:r>
            <w:r w:rsidRPr="00003006">
              <w:rPr>
                <w:rFonts w:ascii="Arial" w:hAnsi="Arial" w:cs="Arial"/>
                <w:sz w:val="14"/>
                <w:szCs w:val="14"/>
              </w:rPr>
              <w:t>,</w:t>
            </w:r>
          </w:p>
          <w:p w14:paraId="577B2010" w14:textId="77777777" w:rsidR="00F15CA6" w:rsidRPr="00003006" w:rsidRDefault="00F15CA6" w:rsidP="00003006">
            <w:pPr>
              <w:pStyle w:val="Akapitzlist"/>
              <w:numPr>
                <w:ilvl w:val="0"/>
                <w:numId w:val="45"/>
              </w:numPr>
              <w:spacing w:after="0"/>
              <w:ind w:left="596"/>
              <w:jc w:val="both"/>
              <w:rPr>
                <w:rFonts w:ascii="Arial" w:hAnsi="Arial" w:cs="Arial"/>
                <w:sz w:val="14"/>
                <w:szCs w:val="14"/>
              </w:rPr>
            </w:pPr>
            <w:r w:rsidRPr="00003006">
              <w:rPr>
                <w:rFonts w:ascii="Arial" w:hAnsi="Arial" w:cs="Arial"/>
                <w:sz w:val="14"/>
                <w:szCs w:val="14"/>
              </w:rPr>
              <w:t xml:space="preserve">Załącznik nr 2 – </w:t>
            </w:r>
            <w:r w:rsidRPr="00003006">
              <w:rPr>
                <w:rFonts w:ascii="Arial" w:hAnsi="Arial" w:cs="Arial"/>
                <w:b/>
                <w:bCs/>
                <w:i/>
                <w:iCs/>
                <w:sz w:val="14"/>
                <w:szCs w:val="14"/>
              </w:rPr>
              <w:t xml:space="preserve">Ogólne Warunki Umowy </w:t>
            </w:r>
            <w:r w:rsidRPr="00003006">
              <w:rPr>
                <w:rFonts w:ascii="Arial" w:hAnsi="Arial" w:cs="Arial"/>
                <w:sz w:val="14"/>
                <w:szCs w:val="14"/>
              </w:rPr>
              <w:t>Kompleksowej Dostawy Ciepła,</w:t>
            </w:r>
          </w:p>
          <w:p w14:paraId="2989E19A" w14:textId="77777777" w:rsidR="00F15CA6" w:rsidRPr="00003006" w:rsidRDefault="00F15CA6" w:rsidP="00003006">
            <w:pPr>
              <w:pStyle w:val="Akapitzlist"/>
              <w:numPr>
                <w:ilvl w:val="0"/>
                <w:numId w:val="45"/>
              </w:numPr>
              <w:spacing w:after="0"/>
              <w:ind w:left="596"/>
              <w:jc w:val="both"/>
              <w:rPr>
                <w:rFonts w:ascii="Arial" w:hAnsi="Arial" w:cs="Arial"/>
                <w:sz w:val="14"/>
                <w:szCs w:val="14"/>
              </w:rPr>
            </w:pPr>
            <w:r w:rsidRPr="00003006">
              <w:rPr>
                <w:rFonts w:ascii="Arial" w:hAnsi="Arial" w:cs="Arial"/>
                <w:sz w:val="14"/>
                <w:szCs w:val="14"/>
              </w:rPr>
              <w:t xml:space="preserve">Załącznik nr 3 – </w:t>
            </w:r>
            <w:r w:rsidRPr="00003006">
              <w:rPr>
                <w:rFonts w:ascii="Arial" w:hAnsi="Arial" w:cs="Arial"/>
                <w:b/>
                <w:bCs/>
                <w:i/>
                <w:iCs/>
                <w:sz w:val="14"/>
                <w:szCs w:val="14"/>
              </w:rPr>
              <w:t>Tabela regulacyjna</w:t>
            </w:r>
            <w:r w:rsidRPr="00003006">
              <w:rPr>
                <w:rFonts w:ascii="Arial" w:hAnsi="Arial" w:cs="Arial"/>
                <w:sz w:val="14"/>
                <w:szCs w:val="14"/>
              </w:rPr>
              <w:t>,</w:t>
            </w:r>
          </w:p>
          <w:p w14:paraId="29A097FB" w14:textId="77777777" w:rsidR="00F15CA6" w:rsidRPr="00003006" w:rsidRDefault="00F15CA6" w:rsidP="00003006">
            <w:pPr>
              <w:pStyle w:val="Akapitzlist"/>
              <w:numPr>
                <w:ilvl w:val="0"/>
                <w:numId w:val="45"/>
              </w:numPr>
              <w:spacing w:after="0"/>
              <w:ind w:left="596"/>
              <w:jc w:val="both"/>
              <w:rPr>
                <w:rFonts w:ascii="Arial" w:hAnsi="Arial" w:cs="Arial"/>
                <w:sz w:val="14"/>
                <w:szCs w:val="14"/>
              </w:rPr>
            </w:pPr>
            <w:r w:rsidRPr="00003006">
              <w:rPr>
                <w:rFonts w:ascii="Arial" w:hAnsi="Arial" w:cs="Arial"/>
                <w:sz w:val="14"/>
                <w:szCs w:val="14"/>
              </w:rPr>
              <w:t xml:space="preserve">Załącznik nr 4 – </w:t>
            </w:r>
            <w:r w:rsidRPr="00003006">
              <w:rPr>
                <w:rFonts w:ascii="Arial" w:hAnsi="Arial" w:cs="Arial"/>
                <w:b/>
                <w:bCs/>
                <w:i/>
                <w:iCs/>
                <w:sz w:val="14"/>
                <w:szCs w:val="14"/>
              </w:rPr>
              <w:t>Wyciąg z Taryf dla ciepła</w:t>
            </w:r>
            <w:r w:rsidRPr="00003006">
              <w:rPr>
                <w:rFonts w:ascii="Arial" w:hAnsi="Arial" w:cs="Arial"/>
                <w:b/>
                <w:bCs/>
                <w:sz w:val="14"/>
                <w:szCs w:val="14"/>
              </w:rPr>
              <w:t xml:space="preserve"> </w:t>
            </w:r>
            <w:r w:rsidRPr="00003006">
              <w:rPr>
                <w:rFonts w:ascii="Arial" w:hAnsi="Arial" w:cs="Arial"/>
                <w:sz w:val="14"/>
                <w:szCs w:val="14"/>
              </w:rPr>
              <w:t>Producenta oraz Sprzedawcy przesyłającego ciepło dla potrzeb kupującego oraz cennika usług dodatkowych Sprzedawcy.</w:t>
            </w:r>
          </w:p>
          <w:p w14:paraId="10F33328" w14:textId="77777777" w:rsidR="00F15CA6" w:rsidRPr="00003006" w:rsidRDefault="00F15CA6" w:rsidP="00003006">
            <w:pPr>
              <w:pStyle w:val="Akapitzlist"/>
              <w:numPr>
                <w:ilvl w:val="0"/>
                <w:numId w:val="45"/>
              </w:numPr>
              <w:spacing w:after="0"/>
              <w:ind w:left="596"/>
              <w:jc w:val="both"/>
              <w:rPr>
                <w:rFonts w:ascii="Arial" w:hAnsi="Arial" w:cs="Arial"/>
                <w:sz w:val="14"/>
                <w:szCs w:val="14"/>
              </w:rPr>
            </w:pPr>
            <w:r w:rsidRPr="00003006">
              <w:rPr>
                <w:rFonts w:ascii="Arial" w:hAnsi="Arial" w:cs="Arial"/>
                <w:sz w:val="14"/>
                <w:szCs w:val="14"/>
              </w:rPr>
              <w:t xml:space="preserve">Załącznik nr 5 – </w:t>
            </w:r>
            <w:r w:rsidRPr="00003006">
              <w:rPr>
                <w:rFonts w:ascii="Arial" w:hAnsi="Arial" w:cs="Arial"/>
                <w:i/>
                <w:iCs/>
                <w:sz w:val="14"/>
                <w:szCs w:val="14"/>
              </w:rPr>
              <w:t>Wzorzec</w:t>
            </w:r>
            <w:r w:rsidRPr="00003006">
              <w:rPr>
                <w:rFonts w:ascii="Arial" w:hAnsi="Arial" w:cs="Arial"/>
                <w:b/>
                <w:bCs/>
                <w:i/>
                <w:iCs/>
                <w:sz w:val="14"/>
                <w:szCs w:val="14"/>
              </w:rPr>
              <w:t xml:space="preserve"> wniosku o zmianę zamówionej mocy cieplnej.</w:t>
            </w:r>
          </w:p>
          <w:p w14:paraId="5CFE3722" w14:textId="77777777" w:rsidR="00F15CA6" w:rsidRPr="00003006" w:rsidRDefault="00F15CA6" w:rsidP="00003006">
            <w:pPr>
              <w:pStyle w:val="Akapitzlist"/>
              <w:numPr>
                <w:ilvl w:val="0"/>
                <w:numId w:val="45"/>
              </w:numPr>
              <w:spacing w:after="0"/>
              <w:ind w:left="596"/>
              <w:jc w:val="both"/>
              <w:rPr>
                <w:rFonts w:ascii="Arial" w:hAnsi="Arial" w:cs="Arial"/>
                <w:sz w:val="16"/>
                <w:szCs w:val="16"/>
              </w:rPr>
            </w:pPr>
            <w:r w:rsidRPr="00003006">
              <w:rPr>
                <w:rFonts w:ascii="Arial" w:hAnsi="Arial" w:cs="Arial"/>
                <w:sz w:val="14"/>
                <w:szCs w:val="14"/>
              </w:rPr>
              <w:t>Załącznik nr 6 – Wykaz węzłów cieplnych nie wymienionych w § 1 ust 1niniejszej umowy, których umowa również dotyczy -opcjonalnie.</w:t>
            </w:r>
          </w:p>
          <w:p w14:paraId="1F95F6A2" w14:textId="77777777" w:rsidR="00F15CA6" w:rsidRPr="00003006" w:rsidRDefault="00F15CA6" w:rsidP="00003006">
            <w:pPr>
              <w:pStyle w:val="Akapitzlist"/>
              <w:spacing w:after="0" w:line="259" w:lineRule="auto"/>
              <w:ind w:left="596"/>
              <w:jc w:val="both"/>
              <w:rPr>
                <w:rFonts w:ascii="Arial" w:hAnsi="Arial" w:cs="Arial"/>
                <w:sz w:val="16"/>
                <w:szCs w:val="16"/>
              </w:rPr>
            </w:pPr>
          </w:p>
        </w:tc>
      </w:tr>
      <w:tr w:rsidR="00F15CA6" w:rsidRPr="005E7B52" w14:paraId="7FFB7594" w14:textId="77777777">
        <w:trPr>
          <w:trHeight w:val="734"/>
          <w:jc w:val="right"/>
        </w:trPr>
        <w:tc>
          <w:tcPr>
            <w:tcW w:w="2552" w:type="dxa"/>
            <w:gridSpan w:val="2"/>
            <w:vAlign w:val="center"/>
          </w:tcPr>
          <w:p w14:paraId="05E01393" w14:textId="77777777" w:rsidR="00F15CA6" w:rsidRPr="00383A87" w:rsidRDefault="00F15CA6" w:rsidP="003165ED">
            <w:pPr>
              <w:pStyle w:val="Akapitzlist"/>
              <w:numPr>
                <w:ilvl w:val="0"/>
                <w:numId w:val="3"/>
              </w:numPr>
              <w:spacing w:after="0"/>
              <w:ind w:left="426"/>
              <w:rPr>
                <w:rFonts w:ascii="Arial" w:hAnsi="Arial" w:cs="Arial"/>
                <w:b/>
                <w:bCs/>
                <w:sz w:val="14"/>
                <w:szCs w:val="14"/>
              </w:rPr>
            </w:pPr>
            <w:r w:rsidRPr="00383A87">
              <w:rPr>
                <w:rFonts w:ascii="Arial" w:hAnsi="Arial" w:cs="Arial"/>
                <w:b/>
                <w:bCs/>
                <w:sz w:val="14"/>
                <w:szCs w:val="14"/>
              </w:rPr>
              <w:t>Sprzedawca</w:t>
            </w:r>
          </w:p>
        </w:tc>
        <w:tc>
          <w:tcPr>
            <w:tcW w:w="7655" w:type="dxa"/>
          </w:tcPr>
          <w:p w14:paraId="005B9F1C" w14:textId="77777777" w:rsidR="00F15CA6" w:rsidRPr="00383A87" w:rsidRDefault="00F15CA6" w:rsidP="00062B5C">
            <w:pPr>
              <w:spacing w:after="0"/>
              <w:jc w:val="both"/>
              <w:rPr>
                <w:rFonts w:ascii="Arial" w:hAnsi="Arial" w:cs="Arial"/>
                <w:sz w:val="14"/>
                <w:szCs w:val="14"/>
              </w:rPr>
            </w:pPr>
          </w:p>
          <w:p w14:paraId="55F3AB32" w14:textId="77777777" w:rsidR="00F15CA6" w:rsidRPr="00383A87" w:rsidRDefault="00F15CA6" w:rsidP="00062B5C">
            <w:pPr>
              <w:spacing w:after="0"/>
              <w:jc w:val="both"/>
              <w:rPr>
                <w:rFonts w:ascii="Arial" w:hAnsi="Arial" w:cs="Arial"/>
                <w:sz w:val="14"/>
                <w:szCs w:val="14"/>
              </w:rPr>
            </w:pPr>
            <w:r w:rsidRPr="00383A87">
              <w:rPr>
                <w:rFonts w:ascii="Arial" w:hAnsi="Arial" w:cs="Arial"/>
                <w:sz w:val="14"/>
                <w:szCs w:val="14"/>
              </w:rPr>
              <w:t>Przedsiębiorstwo Gospodarki Miejskiej Spółka z o.o. z siedzibą w Polkowicach prowa</w:t>
            </w:r>
            <w:r>
              <w:rPr>
                <w:rFonts w:ascii="Arial" w:hAnsi="Arial" w:cs="Arial"/>
                <w:sz w:val="14"/>
                <w:szCs w:val="14"/>
              </w:rPr>
              <w:t>dzące działalność gospodarczą w </w:t>
            </w:r>
            <w:r w:rsidRPr="00383A87">
              <w:rPr>
                <w:rFonts w:ascii="Arial" w:hAnsi="Arial" w:cs="Arial"/>
                <w:sz w:val="14"/>
                <w:szCs w:val="14"/>
              </w:rPr>
              <w:t xml:space="preserve">zakresie przesyłania i </w:t>
            </w:r>
            <w:r>
              <w:rPr>
                <w:rFonts w:ascii="Arial" w:hAnsi="Arial" w:cs="Arial"/>
                <w:sz w:val="14"/>
                <w:szCs w:val="14"/>
              </w:rPr>
              <w:t>dystrybucji oraz obrotu ciepłem.</w:t>
            </w:r>
          </w:p>
        </w:tc>
      </w:tr>
      <w:tr w:rsidR="00F15CA6" w:rsidRPr="005E7B52" w14:paraId="32D926A6" w14:textId="77777777">
        <w:trPr>
          <w:trHeight w:val="568"/>
          <w:jc w:val="right"/>
        </w:trPr>
        <w:tc>
          <w:tcPr>
            <w:tcW w:w="2552" w:type="dxa"/>
            <w:gridSpan w:val="2"/>
            <w:vAlign w:val="center"/>
          </w:tcPr>
          <w:p w14:paraId="6CDAA3E0"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Odbiorca</w:t>
            </w:r>
          </w:p>
        </w:tc>
        <w:tc>
          <w:tcPr>
            <w:tcW w:w="7655" w:type="dxa"/>
          </w:tcPr>
          <w:p w14:paraId="1ACDC4FC" w14:textId="77777777" w:rsidR="00F15CA6" w:rsidRPr="00383A87" w:rsidRDefault="00F15CA6" w:rsidP="00062B5C">
            <w:pPr>
              <w:spacing w:after="0"/>
              <w:jc w:val="both"/>
              <w:rPr>
                <w:rFonts w:ascii="Arial" w:hAnsi="Arial" w:cs="Arial"/>
                <w:sz w:val="14"/>
                <w:szCs w:val="14"/>
              </w:rPr>
            </w:pPr>
          </w:p>
          <w:p w14:paraId="630AADB8" w14:textId="77777777" w:rsidR="00F15CA6" w:rsidRPr="00383A87" w:rsidRDefault="00F15CA6" w:rsidP="00062B5C">
            <w:pPr>
              <w:spacing w:after="0"/>
              <w:jc w:val="both"/>
              <w:rPr>
                <w:rFonts w:ascii="Arial" w:hAnsi="Arial" w:cs="Arial"/>
                <w:sz w:val="14"/>
                <w:szCs w:val="14"/>
              </w:rPr>
            </w:pPr>
            <w:r w:rsidRPr="00383A87">
              <w:rPr>
                <w:rFonts w:ascii="Arial" w:hAnsi="Arial" w:cs="Arial"/>
                <w:sz w:val="14"/>
                <w:szCs w:val="14"/>
              </w:rPr>
              <w:t>Każdy, kto otrzymuje lub pob</w:t>
            </w:r>
            <w:r>
              <w:rPr>
                <w:rFonts w:ascii="Arial" w:hAnsi="Arial" w:cs="Arial"/>
                <w:sz w:val="14"/>
                <w:szCs w:val="14"/>
              </w:rPr>
              <w:t>iera ciepło na podstawie Umowy K</w:t>
            </w:r>
            <w:r w:rsidRPr="00383A87">
              <w:rPr>
                <w:rFonts w:ascii="Arial" w:hAnsi="Arial" w:cs="Arial"/>
                <w:sz w:val="14"/>
                <w:szCs w:val="14"/>
              </w:rPr>
              <w:t xml:space="preserve">ompleksowej </w:t>
            </w:r>
            <w:r>
              <w:rPr>
                <w:rFonts w:ascii="Arial" w:hAnsi="Arial" w:cs="Arial"/>
                <w:sz w:val="14"/>
                <w:szCs w:val="14"/>
              </w:rPr>
              <w:t xml:space="preserve">Dostawy Ciepła </w:t>
            </w:r>
            <w:r w:rsidRPr="00383A87">
              <w:rPr>
                <w:rFonts w:ascii="Arial" w:hAnsi="Arial" w:cs="Arial"/>
                <w:sz w:val="14"/>
                <w:szCs w:val="14"/>
              </w:rPr>
              <w:t>ze Sprzedawcą.</w:t>
            </w:r>
          </w:p>
          <w:p w14:paraId="2BB75233" w14:textId="77777777" w:rsidR="00F15CA6" w:rsidRPr="00383A87" w:rsidRDefault="00F15CA6" w:rsidP="00062B5C">
            <w:pPr>
              <w:spacing w:after="0"/>
              <w:jc w:val="both"/>
              <w:rPr>
                <w:rFonts w:ascii="Arial" w:hAnsi="Arial" w:cs="Arial"/>
                <w:sz w:val="14"/>
                <w:szCs w:val="14"/>
              </w:rPr>
            </w:pPr>
          </w:p>
        </w:tc>
      </w:tr>
      <w:tr w:rsidR="00F15CA6" w:rsidRPr="005E7B52" w14:paraId="564A1A31" w14:textId="77777777">
        <w:trPr>
          <w:trHeight w:val="465"/>
          <w:jc w:val="right"/>
        </w:trPr>
        <w:tc>
          <w:tcPr>
            <w:tcW w:w="2552" w:type="dxa"/>
            <w:gridSpan w:val="2"/>
            <w:vAlign w:val="center"/>
          </w:tcPr>
          <w:p w14:paraId="4FAC8A04"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Strona</w:t>
            </w:r>
          </w:p>
        </w:tc>
        <w:tc>
          <w:tcPr>
            <w:tcW w:w="7655" w:type="dxa"/>
            <w:vAlign w:val="center"/>
          </w:tcPr>
          <w:p w14:paraId="2937A1E2" w14:textId="77777777" w:rsidR="00F15CA6" w:rsidRPr="00383A87" w:rsidRDefault="00F15CA6" w:rsidP="00062B5C">
            <w:pPr>
              <w:spacing w:after="0"/>
              <w:jc w:val="both"/>
              <w:rPr>
                <w:rFonts w:ascii="Arial" w:hAnsi="Arial" w:cs="Arial"/>
                <w:sz w:val="14"/>
                <w:szCs w:val="14"/>
              </w:rPr>
            </w:pPr>
            <w:r w:rsidRPr="00383A87">
              <w:rPr>
                <w:rFonts w:ascii="Arial" w:hAnsi="Arial" w:cs="Arial"/>
                <w:sz w:val="14"/>
                <w:szCs w:val="14"/>
              </w:rPr>
              <w:t>Odpowiednio Odbiorca lub Sprzedawca</w:t>
            </w:r>
            <w:r>
              <w:rPr>
                <w:rFonts w:ascii="Arial" w:hAnsi="Arial" w:cs="Arial"/>
                <w:sz w:val="14"/>
                <w:szCs w:val="14"/>
              </w:rPr>
              <w:t>.</w:t>
            </w:r>
          </w:p>
        </w:tc>
      </w:tr>
      <w:tr w:rsidR="00F15CA6" w:rsidRPr="005E7B52" w14:paraId="5433B3EB" w14:textId="77777777">
        <w:trPr>
          <w:trHeight w:val="479"/>
          <w:jc w:val="right"/>
        </w:trPr>
        <w:tc>
          <w:tcPr>
            <w:tcW w:w="2552" w:type="dxa"/>
            <w:gridSpan w:val="2"/>
            <w:vAlign w:val="center"/>
          </w:tcPr>
          <w:p w14:paraId="73DBA164" w14:textId="77777777" w:rsidR="00F15CA6" w:rsidRPr="00A34277" w:rsidRDefault="00F15CA6" w:rsidP="005037B8">
            <w:pPr>
              <w:numPr>
                <w:ilvl w:val="0"/>
                <w:numId w:val="3"/>
              </w:numPr>
              <w:spacing w:after="0"/>
              <w:ind w:left="426"/>
              <w:rPr>
                <w:rFonts w:ascii="Arial" w:hAnsi="Arial" w:cs="Arial"/>
                <w:b/>
                <w:bCs/>
                <w:sz w:val="14"/>
                <w:szCs w:val="14"/>
              </w:rPr>
            </w:pPr>
            <w:r w:rsidRPr="00A34277">
              <w:rPr>
                <w:rFonts w:ascii="Arial" w:hAnsi="Arial" w:cs="Arial"/>
                <w:b/>
                <w:bCs/>
                <w:sz w:val="14"/>
                <w:szCs w:val="14"/>
              </w:rPr>
              <w:t>Instalacja odbiorcza</w:t>
            </w:r>
          </w:p>
        </w:tc>
        <w:tc>
          <w:tcPr>
            <w:tcW w:w="7655" w:type="dxa"/>
            <w:vAlign w:val="center"/>
          </w:tcPr>
          <w:p w14:paraId="4BCB6021" w14:textId="77777777" w:rsidR="00F15CA6" w:rsidRPr="00383A87" w:rsidRDefault="00F15CA6" w:rsidP="00062B5C">
            <w:pPr>
              <w:spacing w:after="0"/>
              <w:jc w:val="both"/>
              <w:rPr>
                <w:rFonts w:ascii="Arial" w:hAnsi="Arial" w:cs="Arial"/>
                <w:sz w:val="14"/>
                <w:szCs w:val="14"/>
              </w:rPr>
            </w:pPr>
            <w:r>
              <w:rPr>
                <w:rFonts w:ascii="Arial" w:hAnsi="Arial" w:cs="Arial"/>
                <w:sz w:val="14"/>
                <w:szCs w:val="14"/>
              </w:rPr>
              <w:t xml:space="preserve">Połączone ze sobą urządzenie lub instalacje, służące do transportowania ciepła lub ciepłej wody z węzłów cieplnych </w:t>
            </w:r>
            <w:r>
              <w:rPr>
                <w:rFonts w:ascii="Arial" w:hAnsi="Arial" w:cs="Arial"/>
                <w:sz w:val="14"/>
                <w:szCs w:val="14"/>
              </w:rPr>
              <w:br/>
              <w:t>do odbiorników ciepła lub punktów poboru ciepłej wody w obiekcie.</w:t>
            </w:r>
          </w:p>
        </w:tc>
      </w:tr>
      <w:tr w:rsidR="00F15CA6" w:rsidRPr="005E7B52" w14:paraId="6C9DF22A" w14:textId="77777777">
        <w:trPr>
          <w:jc w:val="right"/>
        </w:trPr>
        <w:tc>
          <w:tcPr>
            <w:tcW w:w="2552" w:type="dxa"/>
            <w:gridSpan w:val="2"/>
            <w:vAlign w:val="center"/>
          </w:tcPr>
          <w:p w14:paraId="5E8A27B8"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Obiekt</w:t>
            </w:r>
          </w:p>
        </w:tc>
        <w:tc>
          <w:tcPr>
            <w:tcW w:w="7655" w:type="dxa"/>
          </w:tcPr>
          <w:p w14:paraId="7522A684" w14:textId="77777777" w:rsidR="00F15CA6" w:rsidRPr="00383A87" w:rsidRDefault="00F15CA6" w:rsidP="00062B5C">
            <w:pPr>
              <w:spacing w:after="0"/>
              <w:jc w:val="both"/>
              <w:rPr>
                <w:rFonts w:ascii="Arial" w:hAnsi="Arial" w:cs="Arial"/>
                <w:sz w:val="14"/>
                <w:szCs w:val="14"/>
              </w:rPr>
            </w:pPr>
          </w:p>
          <w:p w14:paraId="4D5B0CA4" w14:textId="77777777" w:rsidR="00F15CA6" w:rsidRDefault="00F15CA6" w:rsidP="00062B5C">
            <w:pPr>
              <w:spacing w:after="0"/>
              <w:jc w:val="both"/>
              <w:rPr>
                <w:rFonts w:ascii="Arial" w:hAnsi="Arial" w:cs="Arial"/>
                <w:sz w:val="14"/>
                <w:szCs w:val="14"/>
              </w:rPr>
            </w:pPr>
            <w:r w:rsidRPr="00383A87">
              <w:rPr>
                <w:rFonts w:ascii="Arial" w:hAnsi="Arial" w:cs="Arial"/>
                <w:sz w:val="14"/>
                <w:szCs w:val="14"/>
              </w:rPr>
              <w:t>B</w:t>
            </w:r>
            <w:r>
              <w:rPr>
                <w:rFonts w:ascii="Arial" w:hAnsi="Arial" w:cs="Arial"/>
                <w:sz w:val="14"/>
                <w:szCs w:val="14"/>
              </w:rPr>
              <w:t>udowlę</w:t>
            </w:r>
            <w:r w:rsidRPr="00383A87">
              <w:rPr>
                <w:rFonts w:ascii="Arial" w:hAnsi="Arial" w:cs="Arial"/>
                <w:sz w:val="14"/>
                <w:szCs w:val="14"/>
              </w:rPr>
              <w:t xml:space="preserve"> lub budynek </w:t>
            </w:r>
            <w:r>
              <w:rPr>
                <w:rFonts w:ascii="Arial" w:hAnsi="Arial" w:cs="Arial"/>
                <w:sz w:val="14"/>
                <w:szCs w:val="14"/>
              </w:rPr>
              <w:t xml:space="preserve">wraz instalacjami odbiorczymi, do którego dostarczane jest ciepło. </w:t>
            </w:r>
          </w:p>
          <w:p w14:paraId="3900BEA1" w14:textId="77777777" w:rsidR="00F15CA6" w:rsidRPr="00383A87" w:rsidRDefault="00F15CA6" w:rsidP="00062B5C">
            <w:pPr>
              <w:spacing w:after="0"/>
              <w:jc w:val="both"/>
              <w:rPr>
                <w:rFonts w:ascii="Arial" w:hAnsi="Arial" w:cs="Arial"/>
                <w:sz w:val="14"/>
                <w:szCs w:val="14"/>
              </w:rPr>
            </w:pPr>
          </w:p>
        </w:tc>
      </w:tr>
      <w:tr w:rsidR="00F15CA6" w:rsidRPr="005E7B52" w14:paraId="143755F5" w14:textId="77777777">
        <w:trPr>
          <w:jc w:val="right"/>
        </w:trPr>
        <w:tc>
          <w:tcPr>
            <w:tcW w:w="2552" w:type="dxa"/>
            <w:gridSpan w:val="2"/>
            <w:vAlign w:val="center"/>
          </w:tcPr>
          <w:p w14:paraId="026020A2"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Awaria</w:t>
            </w:r>
          </w:p>
        </w:tc>
        <w:tc>
          <w:tcPr>
            <w:tcW w:w="7655" w:type="dxa"/>
          </w:tcPr>
          <w:p w14:paraId="3CD0A591" w14:textId="77777777" w:rsidR="00F15CA6" w:rsidRPr="00383A87" w:rsidRDefault="00F15CA6" w:rsidP="00062B5C">
            <w:pPr>
              <w:spacing w:after="0"/>
              <w:jc w:val="both"/>
              <w:rPr>
                <w:rFonts w:ascii="Arial" w:hAnsi="Arial" w:cs="Arial"/>
                <w:sz w:val="14"/>
                <w:szCs w:val="14"/>
              </w:rPr>
            </w:pPr>
          </w:p>
          <w:p w14:paraId="2B6C86CB" w14:textId="77777777" w:rsidR="00F15CA6" w:rsidRPr="00383A87" w:rsidRDefault="00F15CA6" w:rsidP="00062B5C">
            <w:pPr>
              <w:spacing w:after="0"/>
              <w:jc w:val="both"/>
              <w:rPr>
                <w:rFonts w:ascii="Arial" w:hAnsi="Arial" w:cs="Arial"/>
                <w:sz w:val="14"/>
                <w:szCs w:val="14"/>
              </w:rPr>
            </w:pPr>
            <w:r w:rsidRPr="00383A87">
              <w:rPr>
                <w:rFonts w:ascii="Arial" w:hAnsi="Arial" w:cs="Arial"/>
                <w:sz w:val="14"/>
                <w:szCs w:val="14"/>
              </w:rPr>
              <w:t>Zdarzenie niespodziewane, które powoduje utratę technicznej spr</w:t>
            </w:r>
            <w:r>
              <w:rPr>
                <w:rFonts w:ascii="Arial" w:hAnsi="Arial" w:cs="Arial"/>
                <w:sz w:val="14"/>
                <w:szCs w:val="14"/>
              </w:rPr>
              <w:t>awności urządzeń ciepłowniczych.</w:t>
            </w:r>
          </w:p>
          <w:p w14:paraId="7D7BDF6D" w14:textId="77777777" w:rsidR="00F15CA6" w:rsidRPr="00383A87" w:rsidRDefault="00F15CA6" w:rsidP="00062B5C">
            <w:pPr>
              <w:spacing w:after="0"/>
              <w:jc w:val="both"/>
              <w:rPr>
                <w:rFonts w:ascii="Arial" w:hAnsi="Arial" w:cs="Arial"/>
                <w:sz w:val="14"/>
                <w:szCs w:val="14"/>
              </w:rPr>
            </w:pPr>
          </w:p>
        </w:tc>
      </w:tr>
      <w:tr w:rsidR="00F15CA6" w:rsidRPr="005E7B52" w14:paraId="368BA1CA" w14:textId="77777777">
        <w:trPr>
          <w:trHeight w:val="508"/>
          <w:jc w:val="right"/>
        </w:trPr>
        <w:tc>
          <w:tcPr>
            <w:tcW w:w="2552" w:type="dxa"/>
            <w:gridSpan w:val="2"/>
            <w:vAlign w:val="center"/>
          </w:tcPr>
          <w:p w14:paraId="29E94723" w14:textId="77777777" w:rsidR="00F15CA6" w:rsidRPr="00E2309F" w:rsidRDefault="00F15CA6" w:rsidP="00E2309F">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Taryfa</w:t>
            </w:r>
          </w:p>
        </w:tc>
        <w:tc>
          <w:tcPr>
            <w:tcW w:w="7655" w:type="dxa"/>
            <w:vAlign w:val="center"/>
          </w:tcPr>
          <w:p w14:paraId="755AC6DA" w14:textId="77777777" w:rsidR="00F15CA6" w:rsidRPr="00383A87" w:rsidRDefault="00F15CA6" w:rsidP="00062B5C">
            <w:pPr>
              <w:spacing w:after="0"/>
              <w:jc w:val="both"/>
              <w:rPr>
                <w:rFonts w:ascii="Arial" w:hAnsi="Arial" w:cs="Arial"/>
                <w:sz w:val="14"/>
                <w:szCs w:val="14"/>
              </w:rPr>
            </w:pPr>
            <w:r w:rsidRPr="00383A87">
              <w:rPr>
                <w:rFonts w:ascii="Arial" w:hAnsi="Arial" w:cs="Arial"/>
                <w:sz w:val="14"/>
                <w:szCs w:val="14"/>
              </w:rPr>
              <w:t>Zbiór cen i stawek opłat oraz warunków ich stosowania, opracowany przez sprzedawcę i wprowadzony jako obowiązujący dla określonych w nim odbio</w:t>
            </w:r>
            <w:r>
              <w:rPr>
                <w:rFonts w:ascii="Arial" w:hAnsi="Arial" w:cs="Arial"/>
                <w:sz w:val="14"/>
                <w:szCs w:val="14"/>
              </w:rPr>
              <w:t>rców w trybie określonym ustawą.</w:t>
            </w:r>
          </w:p>
        </w:tc>
      </w:tr>
      <w:tr w:rsidR="00F15CA6" w:rsidRPr="005E7B52" w14:paraId="3DF1FD53" w14:textId="77777777">
        <w:trPr>
          <w:jc w:val="right"/>
        </w:trPr>
        <w:tc>
          <w:tcPr>
            <w:tcW w:w="2552" w:type="dxa"/>
            <w:gridSpan w:val="2"/>
            <w:vAlign w:val="center"/>
          </w:tcPr>
          <w:p w14:paraId="25CAA152" w14:textId="77777777" w:rsidR="00F15CA6" w:rsidRPr="00A34277" w:rsidRDefault="00F15CA6" w:rsidP="00D71EC6">
            <w:pPr>
              <w:numPr>
                <w:ilvl w:val="0"/>
                <w:numId w:val="3"/>
              </w:numPr>
              <w:spacing w:after="0"/>
              <w:ind w:left="426"/>
              <w:rPr>
                <w:rFonts w:ascii="Arial" w:hAnsi="Arial" w:cs="Arial"/>
                <w:b/>
                <w:bCs/>
                <w:sz w:val="14"/>
                <w:szCs w:val="14"/>
              </w:rPr>
            </w:pPr>
            <w:r w:rsidRPr="00A34277">
              <w:rPr>
                <w:rFonts w:ascii="Arial" w:hAnsi="Arial" w:cs="Arial"/>
                <w:b/>
                <w:bCs/>
                <w:sz w:val="14"/>
                <w:szCs w:val="14"/>
              </w:rPr>
              <w:t>Grupa taryfowa</w:t>
            </w:r>
          </w:p>
        </w:tc>
        <w:tc>
          <w:tcPr>
            <w:tcW w:w="7655" w:type="dxa"/>
          </w:tcPr>
          <w:p w14:paraId="699B7F95" w14:textId="77777777" w:rsidR="00F15CA6" w:rsidRPr="00383A87" w:rsidRDefault="00F15CA6" w:rsidP="00062B5C">
            <w:pPr>
              <w:spacing w:after="0"/>
              <w:jc w:val="both"/>
              <w:rPr>
                <w:rFonts w:ascii="Arial" w:hAnsi="Arial" w:cs="Arial"/>
                <w:sz w:val="14"/>
                <w:szCs w:val="14"/>
              </w:rPr>
            </w:pPr>
            <w:r w:rsidRPr="00383A87">
              <w:rPr>
                <w:rFonts w:ascii="Arial" w:hAnsi="Arial" w:cs="Arial"/>
                <w:sz w:val="14"/>
                <w:szCs w:val="14"/>
              </w:rPr>
              <w:t>Grupa odbiorców, korzystających z usług związanych z zaopatrzeniem w ciepło, z którymi rozliczenia są prowadzone na podstawie tych samych cen i stawek opłat oraz warunków ich stosowania</w:t>
            </w:r>
            <w:r>
              <w:rPr>
                <w:rFonts w:ascii="Arial" w:hAnsi="Arial" w:cs="Arial"/>
                <w:sz w:val="14"/>
                <w:szCs w:val="14"/>
              </w:rPr>
              <w:t xml:space="preserve">: </w:t>
            </w:r>
          </w:p>
          <w:p w14:paraId="0D7A6B32" w14:textId="77777777" w:rsidR="00F15CA6" w:rsidRPr="00383A87" w:rsidRDefault="00F15CA6" w:rsidP="00062B5C">
            <w:pPr>
              <w:spacing w:after="0"/>
              <w:jc w:val="both"/>
              <w:rPr>
                <w:rFonts w:ascii="Arial" w:hAnsi="Arial" w:cs="Arial"/>
                <w:sz w:val="14"/>
                <w:szCs w:val="14"/>
              </w:rPr>
            </w:pPr>
            <w:r w:rsidRPr="00A34277">
              <w:rPr>
                <w:rFonts w:ascii="Arial" w:hAnsi="Arial" w:cs="Arial"/>
                <w:b/>
                <w:bCs/>
                <w:sz w:val="14"/>
                <w:szCs w:val="14"/>
              </w:rPr>
              <w:t>A1-</w:t>
            </w:r>
            <w:r w:rsidRPr="00383A87">
              <w:rPr>
                <w:rFonts w:ascii="Arial" w:hAnsi="Arial" w:cs="Arial"/>
                <w:sz w:val="14"/>
                <w:szCs w:val="14"/>
              </w:rPr>
              <w:t xml:space="preserve"> odbiorcy zasilani ze źródła ciepła dostawcy ciepła, za pośrednictwem sieci ciepłowniczej i węzłów cieplnych Sprzedawcy,</w:t>
            </w:r>
          </w:p>
          <w:p w14:paraId="2C6F1E81" w14:textId="77777777" w:rsidR="00F15CA6" w:rsidRPr="00383A87" w:rsidRDefault="00F15CA6" w:rsidP="00062B5C">
            <w:pPr>
              <w:spacing w:after="0"/>
              <w:jc w:val="both"/>
              <w:rPr>
                <w:rFonts w:ascii="Arial" w:hAnsi="Arial" w:cs="Arial"/>
                <w:sz w:val="14"/>
                <w:szCs w:val="14"/>
              </w:rPr>
            </w:pPr>
            <w:r w:rsidRPr="00A34277">
              <w:rPr>
                <w:rFonts w:ascii="Arial" w:hAnsi="Arial" w:cs="Arial"/>
                <w:b/>
                <w:bCs/>
                <w:sz w:val="14"/>
                <w:szCs w:val="14"/>
              </w:rPr>
              <w:t>A2-</w:t>
            </w:r>
            <w:r w:rsidRPr="00383A87">
              <w:rPr>
                <w:rFonts w:ascii="Arial" w:hAnsi="Arial" w:cs="Arial"/>
                <w:sz w:val="14"/>
                <w:szCs w:val="14"/>
              </w:rPr>
              <w:t xml:space="preserve"> odbiorcy zasilani ze źródła ciepła dostawcy ciepła za pośrednictwem sieci ciepłowniczej Sprzedawcy. </w:t>
            </w:r>
          </w:p>
        </w:tc>
      </w:tr>
      <w:tr w:rsidR="00F15CA6" w:rsidRPr="005E7B52" w14:paraId="55C52686" w14:textId="77777777">
        <w:trPr>
          <w:trHeight w:val="520"/>
          <w:jc w:val="right"/>
        </w:trPr>
        <w:tc>
          <w:tcPr>
            <w:tcW w:w="2552" w:type="dxa"/>
            <w:gridSpan w:val="2"/>
            <w:vAlign w:val="center"/>
          </w:tcPr>
          <w:p w14:paraId="0790376A"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Źródło ciepła</w:t>
            </w:r>
          </w:p>
          <w:p w14:paraId="42AAA451" w14:textId="77777777" w:rsidR="00F15CA6" w:rsidRPr="00A34277" w:rsidRDefault="00F15CA6" w:rsidP="00762173">
            <w:pPr>
              <w:spacing w:after="0"/>
              <w:ind w:left="426"/>
              <w:rPr>
                <w:rFonts w:ascii="Arial" w:hAnsi="Arial" w:cs="Arial"/>
                <w:b/>
                <w:bCs/>
                <w:sz w:val="14"/>
                <w:szCs w:val="14"/>
              </w:rPr>
            </w:pPr>
          </w:p>
        </w:tc>
        <w:tc>
          <w:tcPr>
            <w:tcW w:w="7655" w:type="dxa"/>
            <w:vAlign w:val="center"/>
          </w:tcPr>
          <w:p w14:paraId="276E83DB" w14:textId="77777777" w:rsidR="00F15CA6" w:rsidRPr="00383A87" w:rsidRDefault="00F15CA6" w:rsidP="00C17089">
            <w:pPr>
              <w:spacing w:after="0"/>
              <w:rPr>
                <w:rFonts w:ascii="Arial" w:hAnsi="Arial" w:cs="Arial"/>
                <w:sz w:val="14"/>
                <w:szCs w:val="14"/>
              </w:rPr>
            </w:pPr>
            <w:r w:rsidRPr="00383A87">
              <w:rPr>
                <w:rFonts w:ascii="Arial" w:hAnsi="Arial" w:cs="Arial"/>
                <w:sz w:val="14"/>
                <w:szCs w:val="14"/>
              </w:rPr>
              <w:t>Połączone ze sobą urządzenia lub instalacje służące do wytwarzania ciepła</w:t>
            </w:r>
            <w:r>
              <w:rPr>
                <w:rFonts w:ascii="Arial" w:hAnsi="Arial" w:cs="Arial"/>
                <w:sz w:val="14"/>
                <w:szCs w:val="14"/>
              </w:rPr>
              <w:t>.</w:t>
            </w:r>
            <w:r w:rsidRPr="00383A87">
              <w:rPr>
                <w:rFonts w:ascii="Arial" w:hAnsi="Arial" w:cs="Arial"/>
                <w:sz w:val="14"/>
                <w:szCs w:val="14"/>
              </w:rPr>
              <w:t xml:space="preserve"> </w:t>
            </w:r>
          </w:p>
        </w:tc>
      </w:tr>
      <w:tr w:rsidR="00F15CA6" w:rsidRPr="005E7B52" w14:paraId="5614AC2A" w14:textId="77777777">
        <w:trPr>
          <w:jc w:val="right"/>
        </w:trPr>
        <w:tc>
          <w:tcPr>
            <w:tcW w:w="2552" w:type="dxa"/>
            <w:gridSpan w:val="2"/>
            <w:vAlign w:val="center"/>
          </w:tcPr>
          <w:p w14:paraId="0763C4D7"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Przyłącze</w:t>
            </w:r>
          </w:p>
        </w:tc>
        <w:tc>
          <w:tcPr>
            <w:tcW w:w="7655" w:type="dxa"/>
          </w:tcPr>
          <w:p w14:paraId="19831DA3" w14:textId="77777777" w:rsidR="00F15CA6" w:rsidRPr="00383A87" w:rsidRDefault="00F15CA6" w:rsidP="00062B5C">
            <w:pPr>
              <w:spacing w:after="0"/>
              <w:jc w:val="both"/>
              <w:rPr>
                <w:rFonts w:ascii="Arial" w:hAnsi="Arial" w:cs="Arial"/>
                <w:sz w:val="14"/>
                <w:szCs w:val="14"/>
              </w:rPr>
            </w:pPr>
            <w:r w:rsidRPr="00383A87">
              <w:rPr>
                <w:rFonts w:ascii="Arial" w:hAnsi="Arial" w:cs="Arial"/>
                <w:sz w:val="14"/>
                <w:szCs w:val="14"/>
              </w:rPr>
              <w:t xml:space="preserve">Odcinek sieci ciepłowniczej </w:t>
            </w:r>
            <w:r>
              <w:rPr>
                <w:rFonts w:ascii="Arial" w:hAnsi="Arial" w:cs="Arial"/>
                <w:sz w:val="14"/>
                <w:szCs w:val="14"/>
              </w:rPr>
              <w:t>doprowadzający ciepło wyłącznie do jednego węzła cieplnego albo odcinek zewnętrznej instalacji odbiorczych za grupowym węzłem cieplnym lub źródłem ciepła</w:t>
            </w:r>
            <w:r w:rsidRPr="00383A87">
              <w:rPr>
                <w:rFonts w:ascii="Arial" w:hAnsi="Arial" w:cs="Arial"/>
                <w:sz w:val="14"/>
                <w:szCs w:val="14"/>
              </w:rPr>
              <w:t>,</w:t>
            </w:r>
            <w:r>
              <w:rPr>
                <w:rFonts w:ascii="Arial" w:hAnsi="Arial" w:cs="Arial"/>
                <w:sz w:val="14"/>
                <w:szCs w:val="14"/>
              </w:rPr>
              <w:t xml:space="preserve"> łączący te instalacje z instalacjami odbiorczymi w obiektach.</w:t>
            </w:r>
          </w:p>
        </w:tc>
      </w:tr>
      <w:tr w:rsidR="00F15CA6" w:rsidRPr="005E7B52" w14:paraId="3EE02AE6" w14:textId="77777777">
        <w:trPr>
          <w:jc w:val="right"/>
        </w:trPr>
        <w:tc>
          <w:tcPr>
            <w:tcW w:w="2552" w:type="dxa"/>
            <w:gridSpan w:val="2"/>
            <w:vAlign w:val="center"/>
          </w:tcPr>
          <w:p w14:paraId="721D98B4"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Sieć ciepłownicza</w:t>
            </w:r>
          </w:p>
        </w:tc>
        <w:tc>
          <w:tcPr>
            <w:tcW w:w="7655" w:type="dxa"/>
            <w:vAlign w:val="center"/>
          </w:tcPr>
          <w:p w14:paraId="74781C3C" w14:textId="77777777" w:rsidR="00F15CA6" w:rsidRPr="00383A87" w:rsidRDefault="00F15CA6" w:rsidP="005037B8">
            <w:pPr>
              <w:spacing w:after="0"/>
              <w:jc w:val="both"/>
              <w:rPr>
                <w:rFonts w:ascii="Arial" w:hAnsi="Arial" w:cs="Arial"/>
                <w:sz w:val="14"/>
                <w:szCs w:val="14"/>
              </w:rPr>
            </w:pPr>
            <w:r>
              <w:rPr>
                <w:rFonts w:ascii="Arial" w:hAnsi="Arial" w:cs="Arial"/>
                <w:sz w:val="14"/>
                <w:szCs w:val="14"/>
              </w:rPr>
              <w:t>P</w:t>
            </w:r>
            <w:r w:rsidRPr="00383A87">
              <w:rPr>
                <w:rFonts w:ascii="Arial" w:hAnsi="Arial" w:cs="Arial"/>
                <w:sz w:val="14"/>
                <w:szCs w:val="14"/>
              </w:rPr>
              <w:t>ołączone ze sobą urządzenia lub instalacje</w:t>
            </w:r>
            <w:r>
              <w:rPr>
                <w:rFonts w:ascii="Arial" w:hAnsi="Arial" w:cs="Arial"/>
                <w:sz w:val="14"/>
                <w:szCs w:val="14"/>
              </w:rPr>
              <w:t>,</w:t>
            </w:r>
            <w:r w:rsidRPr="00383A87">
              <w:rPr>
                <w:rFonts w:ascii="Arial" w:hAnsi="Arial" w:cs="Arial"/>
                <w:sz w:val="14"/>
                <w:szCs w:val="14"/>
              </w:rPr>
              <w:t xml:space="preserve"> służące do przesyłania i dystrybucji ciepła ze źródeł ciepła do </w:t>
            </w:r>
            <w:r>
              <w:rPr>
                <w:rFonts w:ascii="Arial" w:hAnsi="Arial" w:cs="Arial"/>
                <w:sz w:val="14"/>
                <w:szCs w:val="14"/>
              </w:rPr>
              <w:t>węzłów cieplnych.</w:t>
            </w:r>
          </w:p>
        </w:tc>
      </w:tr>
      <w:tr w:rsidR="00F15CA6" w:rsidRPr="005E7B52" w14:paraId="653839EC" w14:textId="77777777">
        <w:trPr>
          <w:trHeight w:val="439"/>
          <w:jc w:val="right"/>
        </w:trPr>
        <w:tc>
          <w:tcPr>
            <w:tcW w:w="2552" w:type="dxa"/>
            <w:gridSpan w:val="2"/>
            <w:vAlign w:val="center"/>
          </w:tcPr>
          <w:p w14:paraId="38DA9232" w14:textId="77777777" w:rsidR="00F15CA6" w:rsidRPr="00A34277" w:rsidRDefault="00F15CA6" w:rsidP="003165ED">
            <w:pPr>
              <w:pStyle w:val="Akapitzlist"/>
              <w:numPr>
                <w:ilvl w:val="0"/>
                <w:numId w:val="3"/>
              </w:numPr>
              <w:spacing w:after="0"/>
              <w:ind w:left="426"/>
              <w:rPr>
                <w:rFonts w:ascii="Arial" w:hAnsi="Arial" w:cs="Arial"/>
                <w:b/>
                <w:bCs/>
                <w:sz w:val="14"/>
                <w:szCs w:val="14"/>
              </w:rPr>
            </w:pPr>
            <w:r w:rsidRPr="00A34277">
              <w:rPr>
                <w:rFonts w:ascii="Arial" w:hAnsi="Arial" w:cs="Arial"/>
                <w:b/>
                <w:bCs/>
                <w:sz w:val="14"/>
                <w:szCs w:val="14"/>
              </w:rPr>
              <w:t>Węzeł cieplny</w:t>
            </w:r>
          </w:p>
        </w:tc>
        <w:tc>
          <w:tcPr>
            <w:tcW w:w="7655" w:type="dxa"/>
            <w:vAlign w:val="center"/>
          </w:tcPr>
          <w:p w14:paraId="34275D6F" w14:textId="77777777" w:rsidR="00F15CA6" w:rsidRPr="00383A87" w:rsidRDefault="00F15CA6" w:rsidP="00B25D78">
            <w:pPr>
              <w:pStyle w:val="Akapitzlist"/>
              <w:spacing w:after="0"/>
              <w:ind w:left="0"/>
              <w:jc w:val="both"/>
              <w:rPr>
                <w:rFonts w:ascii="Arial" w:hAnsi="Arial" w:cs="Arial"/>
                <w:sz w:val="14"/>
                <w:szCs w:val="14"/>
              </w:rPr>
            </w:pPr>
            <w:r>
              <w:rPr>
                <w:rFonts w:ascii="Arial" w:hAnsi="Arial" w:cs="Arial"/>
                <w:sz w:val="14"/>
                <w:szCs w:val="14"/>
              </w:rPr>
              <w:t>P</w:t>
            </w:r>
            <w:r w:rsidRPr="00383A87">
              <w:rPr>
                <w:rFonts w:ascii="Arial" w:hAnsi="Arial" w:cs="Arial"/>
                <w:sz w:val="14"/>
                <w:szCs w:val="14"/>
              </w:rPr>
              <w:t xml:space="preserve">ołączone ze sobą urządzenia lub instalacje służące do zmiany rodzaju lub parametrów nośnika  ciepła dostarczonego z </w:t>
            </w:r>
            <w:r>
              <w:rPr>
                <w:rFonts w:ascii="Arial" w:hAnsi="Arial" w:cs="Arial"/>
                <w:sz w:val="14"/>
                <w:szCs w:val="14"/>
              </w:rPr>
              <w:t>przyłącza oraz regulacji ilości ciepła dostarczonego do instalacji odbiorczych.</w:t>
            </w:r>
          </w:p>
        </w:tc>
      </w:tr>
      <w:tr w:rsidR="00F15CA6" w:rsidRPr="005E7B52" w14:paraId="2F1A7AA4" w14:textId="77777777">
        <w:trPr>
          <w:trHeight w:val="774"/>
          <w:jc w:val="right"/>
        </w:trPr>
        <w:tc>
          <w:tcPr>
            <w:tcW w:w="2552" w:type="dxa"/>
            <w:gridSpan w:val="2"/>
            <w:vAlign w:val="center"/>
          </w:tcPr>
          <w:p w14:paraId="39130154" w14:textId="77777777" w:rsidR="00F15CA6" w:rsidRPr="00A34277" w:rsidRDefault="00F15CA6" w:rsidP="003165ED">
            <w:pPr>
              <w:pStyle w:val="Akapitzlist"/>
              <w:numPr>
                <w:ilvl w:val="0"/>
                <w:numId w:val="3"/>
              </w:numPr>
              <w:spacing w:after="0" w:line="240" w:lineRule="exact"/>
              <w:ind w:left="426"/>
              <w:rPr>
                <w:rFonts w:ascii="Arial" w:hAnsi="Arial" w:cs="Arial"/>
                <w:b/>
                <w:bCs/>
                <w:sz w:val="14"/>
                <w:szCs w:val="14"/>
              </w:rPr>
            </w:pPr>
            <w:r w:rsidRPr="00A34277">
              <w:rPr>
                <w:rFonts w:ascii="Arial" w:hAnsi="Arial" w:cs="Arial"/>
                <w:b/>
                <w:bCs/>
                <w:sz w:val="14"/>
                <w:szCs w:val="14"/>
              </w:rPr>
              <w:t xml:space="preserve">Warunki obliczeniowe </w:t>
            </w:r>
          </w:p>
        </w:tc>
        <w:tc>
          <w:tcPr>
            <w:tcW w:w="7655" w:type="dxa"/>
          </w:tcPr>
          <w:p w14:paraId="2926D141" w14:textId="77777777" w:rsidR="00F15CA6" w:rsidRDefault="00F15CA6" w:rsidP="00ED4FAF">
            <w:pPr>
              <w:numPr>
                <w:ilvl w:val="0"/>
                <w:numId w:val="27"/>
              </w:numPr>
              <w:spacing w:after="0" w:line="240" w:lineRule="exact"/>
              <w:ind w:left="283" w:hanging="295"/>
              <w:jc w:val="both"/>
              <w:rPr>
                <w:rFonts w:ascii="Arial" w:hAnsi="Arial" w:cs="Arial"/>
                <w:sz w:val="14"/>
                <w:szCs w:val="14"/>
              </w:rPr>
            </w:pPr>
            <w:r>
              <w:rPr>
                <w:rFonts w:ascii="Arial" w:hAnsi="Arial" w:cs="Arial"/>
                <w:sz w:val="14"/>
                <w:szCs w:val="14"/>
                <w:lang w:eastAsia="pl-PL"/>
              </w:rPr>
              <w:t>o</w:t>
            </w:r>
            <w:r w:rsidRPr="00383A87">
              <w:rPr>
                <w:rFonts w:ascii="Arial" w:hAnsi="Arial" w:cs="Arial"/>
                <w:sz w:val="14"/>
                <w:szCs w:val="14"/>
                <w:lang w:eastAsia="pl-PL"/>
              </w:rPr>
              <w:t xml:space="preserve">bliczeniowa temperatura powietrza atmosferycznego określona dla strefy klimatycznej, w której zlokalizowane są obiekty, do których jest dostarczane </w:t>
            </w:r>
            <w:r>
              <w:rPr>
                <w:rFonts w:ascii="Arial" w:hAnsi="Arial" w:cs="Arial"/>
                <w:sz w:val="14"/>
                <w:szCs w:val="14"/>
                <w:lang w:eastAsia="pl-PL"/>
              </w:rPr>
              <w:t xml:space="preserve">ciepło (dla Miasta Polkowice temperatura obliczeniowa wynosi –18 </w:t>
            </w:r>
            <w:r w:rsidRPr="007B7E1E">
              <w:rPr>
                <w:rFonts w:ascii="Arial" w:hAnsi="Arial" w:cs="Arial"/>
                <w:sz w:val="14"/>
                <w:szCs w:val="14"/>
                <w:vertAlign w:val="superscript"/>
                <w:lang w:eastAsia="pl-PL"/>
              </w:rPr>
              <w:t>o</w:t>
            </w:r>
            <w:r>
              <w:rPr>
                <w:rFonts w:ascii="Arial" w:hAnsi="Arial" w:cs="Arial"/>
                <w:sz w:val="14"/>
                <w:szCs w:val="14"/>
                <w:lang w:eastAsia="pl-PL"/>
              </w:rPr>
              <w:t>C),</w:t>
            </w:r>
          </w:p>
          <w:p w14:paraId="51366701" w14:textId="77777777" w:rsidR="00F15CA6" w:rsidRPr="00383A87" w:rsidRDefault="00F15CA6" w:rsidP="00ED4FAF">
            <w:pPr>
              <w:numPr>
                <w:ilvl w:val="0"/>
                <w:numId w:val="27"/>
              </w:numPr>
              <w:spacing w:after="0" w:line="240" w:lineRule="exact"/>
              <w:ind w:left="283" w:hanging="295"/>
              <w:jc w:val="both"/>
              <w:rPr>
                <w:rFonts w:ascii="Arial" w:hAnsi="Arial" w:cs="Arial"/>
                <w:sz w:val="14"/>
                <w:szCs w:val="14"/>
              </w:rPr>
            </w:pPr>
            <w:r>
              <w:rPr>
                <w:rFonts w:ascii="Arial" w:hAnsi="Arial" w:cs="Arial"/>
                <w:sz w:val="14"/>
                <w:szCs w:val="14"/>
              </w:rPr>
              <w:t>normatywną temperaturę nośnika ciepła odpowiadająca zgodnie z Tabelą regulacyjną obliczeniowej temperaturze powietrza.</w:t>
            </w:r>
            <w:r w:rsidRPr="00383A87">
              <w:rPr>
                <w:rFonts w:ascii="Arial" w:hAnsi="Arial" w:cs="Arial"/>
                <w:sz w:val="14"/>
                <w:szCs w:val="14"/>
              </w:rPr>
              <w:t xml:space="preserve">                  </w:t>
            </w:r>
          </w:p>
        </w:tc>
      </w:tr>
      <w:tr w:rsidR="00F15CA6" w:rsidRPr="005E7B52" w14:paraId="58B67D62" w14:textId="77777777">
        <w:trPr>
          <w:trHeight w:val="410"/>
          <w:jc w:val="right"/>
        </w:trPr>
        <w:tc>
          <w:tcPr>
            <w:tcW w:w="2552" w:type="dxa"/>
            <w:gridSpan w:val="2"/>
            <w:vAlign w:val="center"/>
          </w:tcPr>
          <w:p w14:paraId="25DFA0EC" w14:textId="77777777" w:rsidR="00F15CA6" w:rsidRPr="00A34277" w:rsidRDefault="00F15CA6" w:rsidP="003165ED">
            <w:pPr>
              <w:pStyle w:val="Akapitzlist"/>
              <w:numPr>
                <w:ilvl w:val="0"/>
                <w:numId w:val="3"/>
              </w:numPr>
              <w:spacing w:after="0" w:line="240" w:lineRule="exact"/>
              <w:ind w:left="426"/>
              <w:rPr>
                <w:rFonts w:ascii="Arial" w:hAnsi="Arial" w:cs="Arial"/>
                <w:b/>
                <w:bCs/>
                <w:sz w:val="14"/>
                <w:szCs w:val="14"/>
              </w:rPr>
            </w:pPr>
            <w:r w:rsidRPr="00A34277">
              <w:rPr>
                <w:rFonts w:ascii="Arial" w:hAnsi="Arial" w:cs="Arial"/>
                <w:b/>
                <w:bCs/>
                <w:sz w:val="14"/>
                <w:szCs w:val="14"/>
              </w:rPr>
              <w:t>Granica eksploatacji</w:t>
            </w:r>
          </w:p>
        </w:tc>
        <w:tc>
          <w:tcPr>
            <w:tcW w:w="7655" w:type="dxa"/>
            <w:vAlign w:val="center"/>
          </w:tcPr>
          <w:p w14:paraId="0F2D522F" w14:textId="77777777" w:rsidR="00F15CA6" w:rsidRPr="00383A87" w:rsidRDefault="00F15CA6" w:rsidP="00AD144E">
            <w:pPr>
              <w:spacing w:before="240" w:line="120" w:lineRule="exact"/>
              <w:jc w:val="both"/>
              <w:rPr>
                <w:rFonts w:ascii="Arial" w:hAnsi="Arial" w:cs="Arial"/>
                <w:sz w:val="14"/>
                <w:szCs w:val="14"/>
              </w:rPr>
            </w:pPr>
            <w:r>
              <w:rPr>
                <w:rFonts w:ascii="Arial" w:hAnsi="Arial" w:cs="Arial"/>
                <w:sz w:val="14"/>
                <w:szCs w:val="14"/>
              </w:rPr>
              <w:t xml:space="preserve">Granica odpowiedzialności Stron za urządzenia i instalacje określona w § 5 ust 1 i 2 </w:t>
            </w:r>
            <w:r w:rsidRPr="00032C2E">
              <w:rPr>
                <w:rFonts w:ascii="Arial" w:hAnsi="Arial" w:cs="Arial"/>
                <w:sz w:val="14"/>
                <w:szCs w:val="14"/>
              </w:rPr>
              <w:t>OWU.</w:t>
            </w:r>
          </w:p>
        </w:tc>
      </w:tr>
      <w:tr w:rsidR="00F15CA6" w:rsidRPr="005E7B52" w14:paraId="1A00DD3A" w14:textId="77777777">
        <w:trPr>
          <w:jc w:val="right"/>
        </w:trPr>
        <w:tc>
          <w:tcPr>
            <w:tcW w:w="2552" w:type="dxa"/>
            <w:gridSpan w:val="2"/>
            <w:vAlign w:val="center"/>
          </w:tcPr>
          <w:p w14:paraId="6BF50E29" w14:textId="77777777" w:rsidR="00F15CA6" w:rsidRPr="00A34277" w:rsidRDefault="00F15CA6" w:rsidP="00032C2E">
            <w:pPr>
              <w:pStyle w:val="Akapitzlist"/>
              <w:numPr>
                <w:ilvl w:val="0"/>
                <w:numId w:val="3"/>
              </w:numPr>
              <w:spacing w:after="0" w:line="240" w:lineRule="exact"/>
              <w:ind w:left="426"/>
              <w:rPr>
                <w:rFonts w:ascii="Arial" w:hAnsi="Arial" w:cs="Arial"/>
                <w:b/>
                <w:bCs/>
                <w:sz w:val="14"/>
                <w:szCs w:val="14"/>
              </w:rPr>
            </w:pPr>
            <w:r w:rsidRPr="00A34277">
              <w:rPr>
                <w:rFonts w:ascii="Arial" w:hAnsi="Arial" w:cs="Arial"/>
                <w:b/>
                <w:bCs/>
                <w:sz w:val="14"/>
                <w:szCs w:val="14"/>
              </w:rPr>
              <w:t xml:space="preserve">Zamówiona </w:t>
            </w:r>
            <w:r>
              <w:rPr>
                <w:rFonts w:ascii="Arial" w:hAnsi="Arial" w:cs="Arial"/>
                <w:b/>
                <w:bCs/>
                <w:sz w:val="14"/>
                <w:szCs w:val="14"/>
              </w:rPr>
              <w:t>m</w:t>
            </w:r>
            <w:r w:rsidRPr="00A34277">
              <w:rPr>
                <w:rFonts w:ascii="Arial" w:hAnsi="Arial" w:cs="Arial"/>
                <w:b/>
                <w:bCs/>
                <w:sz w:val="14"/>
                <w:szCs w:val="14"/>
              </w:rPr>
              <w:t>oc cieplna</w:t>
            </w:r>
          </w:p>
        </w:tc>
        <w:tc>
          <w:tcPr>
            <w:tcW w:w="7655" w:type="dxa"/>
          </w:tcPr>
          <w:p w14:paraId="332D3AE0" w14:textId="77777777" w:rsidR="00F15CA6" w:rsidRPr="00383A87" w:rsidRDefault="00F15CA6" w:rsidP="0045113D">
            <w:pPr>
              <w:spacing w:after="0" w:line="120" w:lineRule="exact"/>
              <w:jc w:val="both"/>
              <w:rPr>
                <w:rFonts w:ascii="Arial" w:hAnsi="Arial" w:cs="Arial"/>
                <w:sz w:val="14"/>
                <w:szCs w:val="14"/>
              </w:rPr>
            </w:pPr>
          </w:p>
          <w:p w14:paraId="69386024" w14:textId="77777777" w:rsidR="00F15CA6" w:rsidRDefault="00F15CA6" w:rsidP="007F5B40">
            <w:pPr>
              <w:spacing w:after="0" w:line="240" w:lineRule="exact"/>
              <w:jc w:val="both"/>
              <w:rPr>
                <w:rFonts w:ascii="Arial" w:hAnsi="Arial" w:cs="Arial"/>
                <w:sz w:val="14"/>
                <w:szCs w:val="14"/>
              </w:rPr>
            </w:pPr>
            <w:r w:rsidRPr="00383A87">
              <w:rPr>
                <w:rFonts w:ascii="Arial" w:hAnsi="Arial" w:cs="Arial"/>
                <w:sz w:val="14"/>
                <w:szCs w:val="14"/>
              </w:rPr>
              <w:t xml:space="preserve">Ustalona przez odbiorcę </w:t>
            </w:r>
            <w:r>
              <w:rPr>
                <w:rFonts w:ascii="Arial" w:hAnsi="Arial" w:cs="Arial"/>
                <w:sz w:val="14"/>
                <w:szCs w:val="14"/>
              </w:rPr>
              <w:t xml:space="preserve">lub podmiot ubiegający się o przyłączenie do sieci ciepłowniczej największą moc cieplną, </w:t>
            </w:r>
            <w:r w:rsidRPr="00383A87">
              <w:rPr>
                <w:rFonts w:ascii="Arial" w:hAnsi="Arial" w:cs="Arial"/>
                <w:sz w:val="14"/>
                <w:szCs w:val="14"/>
              </w:rPr>
              <w:t xml:space="preserve">jaka </w:t>
            </w:r>
            <w:r w:rsidRPr="00383A87">
              <w:rPr>
                <w:rFonts w:ascii="Arial" w:hAnsi="Arial" w:cs="Arial"/>
                <w:sz w:val="14"/>
                <w:szCs w:val="14"/>
              </w:rPr>
              <w:lastRenderedPageBreak/>
              <w:t xml:space="preserve">w </w:t>
            </w:r>
            <w:r>
              <w:rPr>
                <w:rFonts w:ascii="Arial" w:hAnsi="Arial" w:cs="Arial"/>
                <w:sz w:val="14"/>
                <w:szCs w:val="14"/>
              </w:rPr>
              <w:t>danym obiekcie wystąpi w warunkach obliczeniowych, która zgodnie z określonymi w odrębnych przepisach warunkami technicznymi oraz wymaganiami technologicznymi dla tego obiektu jest niezbędna do zapewnienia:</w:t>
            </w:r>
          </w:p>
          <w:p w14:paraId="32CD2AD5" w14:textId="77777777" w:rsidR="00F15CA6" w:rsidRDefault="00F15CA6" w:rsidP="00A34277">
            <w:pPr>
              <w:spacing w:after="0" w:line="240" w:lineRule="exact"/>
              <w:ind w:left="283" w:hanging="141"/>
              <w:jc w:val="both"/>
              <w:rPr>
                <w:rFonts w:ascii="Arial" w:hAnsi="Arial" w:cs="Arial"/>
                <w:sz w:val="14"/>
                <w:szCs w:val="14"/>
              </w:rPr>
            </w:pPr>
            <w:r w:rsidRPr="00383A87">
              <w:rPr>
                <w:rFonts w:ascii="Arial" w:hAnsi="Arial" w:cs="Arial"/>
                <w:sz w:val="14"/>
                <w:szCs w:val="14"/>
              </w:rPr>
              <w:t xml:space="preserve">a) pokrycia strat ciepła w </w:t>
            </w:r>
            <w:r>
              <w:rPr>
                <w:rFonts w:ascii="Arial" w:hAnsi="Arial" w:cs="Arial"/>
                <w:sz w:val="14"/>
                <w:szCs w:val="14"/>
              </w:rPr>
              <w:t>celu utrzymania normatywnej temperatury i wymiany powietrza w pomieszczeniach,</w:t>
            </w:r>
          </w:p>
          <w:p w14:paraId="03F0FA7C" w14:textId="77777777" w:rsidR="00F15CA6" w:rsidRDefault="00F15CA6" w:rsidP="00A34277">
            <w:pPr>
              <w:spacing w:after="0" w:line="240" w:lineRule="exact"/>
              <w:ind w:left="283" w:hanging="141"/>
              <w:jc w:val="both"/>
              <w:rPr>
                <w:rFonts w:ascii="Arial" w:hAnsi="Arial" w:cs="Arial"/>
                <w:sz w:val="14"/>
                <w:szCs w:val="14"/>
              </w:rPr>
            </w:pPr>
            <w:r w:rsidRPr="00383A87">
              <w:rPr>
                <w:rFonts w:ascii="Arial" w:hAnsi="Arial" w:cs="Arial"/>
                <w:sz w:val="14"/>
                <w:szCs w:val="14"/>
              </w:rPr>
              <w:t>b) utrzymania normatywnej temperatury ciepłej wody w punktach czerpalnych</w:t>
            </w:r>
            <w:r>
              <w:rPr>
                <w:rFonts w:ascii="Arial" w:hAnsi="Arial" w:cs="Arial"/>
                <w:sz w:val="14"/>
                <w:szCs w:val="14"/>
              </w:rPr>
              <w:t>,</w:t>
            </w:r>
          </w:p>
          <w:p w14:paraId="4EC61700" w14:textId="77777777" w:rsidR="00F15CA6" w:rsidRPr="00383A87" w:rsidRDefault="00F15CA6" w:rsidP="00A34277">
            <w:pPr>
              <w:spacing w:after="0" w:line="240" w:lineRule="exact"/>
              <w:ind w:left="283" w:hanging="141"/>
              <w:jc w:val="both"/>
              <w:rPr>
                <w:rFonts w:ascii="Arial" w:hAnsi="Arial" w:cs="Arial"/>
                <w:sz w:val="14"/>
                <w:szCs w:val="14"/>
              </w:rPr>
            </w:pPr>
            <w:r>
              <w:rPr>
                <w:rFonts w:ascii="Arial" w:hAnsi="Arial" w:cs="Arial"/>
                <w:sz w:val="14"/>
                <w:szCs w:val="14"/>
              </w:rPr>
              <w:t xml:space="preserve">c) </w:t>
            </w:r>
            <w:r w:rsidRPr="00383A87">
              <w:rPr>
                <w:rFonts w:ascii="Arial" w:hAnsi="Arial" w:cs="Arial"/>
                <w:sz w:val="14"/>
                <w:szCs w:val="14"/>
              </w:rPr>
              <w:t>prawidłowej pracy</w:t>
            </w:r>
            <w:r>
              <w:rPr>
                <w:rFonts w:ascii="Arial" w:hAnsi="Arial" w:cs="Arial"/>
                <w:sz w:val="14"/>
                <w:szCs w:val="14"/>
              </w:rPr>
              <w:t xml:space="preserve"> innych urządzeń lub instalacji</w:t>
            </w:r>
            <w:r w:rsidRPr="00383A87">
              <w:rPr>
                <w:rFonts w:ascii="Arial" w:hAnsi="Arial" w:cs="Arial"/>
                <w:sz w:val="14"/>
                <w:szCs w:val="14"/>
              </w:rPr>
              <w:t>.</w:t>
            </w:r>
          </w:p>
          <w:p w14:paraId="206D3E6F" w14:textId="77777777" w:rsidR="00F15CA6" w:rsidRPr="00383A87" w:rsidRDefault="00F15CA6" w:rsidP="0045113D">
            <w:pPr>
              <w:spacing w:after="0" w:line="120" w:lineRule="exact"/>
              <w:jc w:val="both"/>
              <w:rPr>
                <w:rFonts w:ascii="Arial" w:hAnsi="Arial" w:cs="Arial"/>
                <w:sz w:val="14"/>
                <w:szCs w:val="14"/>
              </w:rPr>
            </w:pPr>
          </w:p>
        </w:tc>
      </w:tr>
      <w:tr w:rsidR="00F15CA6" w:rsidRPr="005E7B52" w14:paraId="49873812" w14:textId="77777777">
        <w:trPr>
          <w:jc w:val="right"/>
        </w:trPr>
        <w:tc>
          <w:tcPr>
            <w:tcW w:w="2552" w:type="dxa"/>
            <w:gridSpan w:val="2"/>
            <w:vAlign w:val="center"/>
          </w:tcPr>
          <w:p w14:paraId="2E33B6B0" w14:textId="77777777" w:rsidR="00F15CA6" w:rsidRPr="00A34277" w:rsidRDefault="00F15CA6" w:rsidP="003165ED">
            <w:pPr>
              <w:pStyle w:val="Akapitzlist"/>
              <w:numPr>
                <w:ilvl w:val="0"/>
                <w:numId w:val="3"/>
              </w:numPr>
              <w:spacing w:after="0" w:line="240" w:lineRule="exact"/>
              <w:ind w:left="426"/>
              <w:rPr>
                <w:rFonts w:ascii="Arial" w:hAnsi="Arial" w:cs="Arial"/>
                <w:b/>
                <w:bCs/>
                <w:sz w:val="14"/>
                <w:szCs w:val="14"/>
              </w:rPr>
            </w:pPr>
            <w:r w:rsidRPr="00A34277">
              <w:rPr>
                <w:rFonts w:ascii="Arial" w:hAnsi="Arial" w:cs="Arial"/>
                <w:b/>
                <w:bCs/>
                <w:sz w:val="14"/>
                <w:szCs w:val="14"/>
              </w:rPr>
              <w:lastRenderedPageBreak/>
              <w:t>Tabela regulacyjna</w:t>
            </w:r>
          </w:p>
        </w:tc>
        <w:tc>
          <w:tcPr>
            <w:tcW w:w="7655" w:type="dxa"/>
          </w:tcPr>
          <w:p w14:paraId="10F455C2" w14:textId="77777777" w:rsidR="00F15CA6" w:rsidRPr="00383A87" w:rsidRDefault="00F15CA6" w:rsidP="0045113D">
            <w:pPr>
              <w:spacing w:after="0" w:line="240" w:lineRule="exact"/>
              <w:jc w:val="both"/>
              <w:rPr>
                <w:rFonts w:ascii="Arial" w:hAnsi="Arial" w:cs="Arial"/>
                <w:sz w:val="14"/>
                <w:szCs w:val="14"/>
              </w:rPr>
            </w:pPr>
            <w:r w:rsidRPr="00383A87">
              <w:rPr>
                <w:rFonts w:ascii="Arial" w:hAnsi="Arial" w:cs="Arial"/>
                <w:sz w:val="14"/>
                <w:szCs w:val="14"/>
              </w:rPr>
              <w:t>Przedstawiona w postaci tabeli zależność temperatury nośnika cie</w:t>
            </w:r>
            <w:r>
              <w:rPr>
                <w:rFonts w:ascii="Arial" w:hAnsi="Arial" w:cs="Arial"/>
                <w:sz w:val="14"/>
                <w:szCs w:val="14"/>
              </w:rPr>
              <w:t>pła od warunków atmosferycznych.</w:t>
            </w:r>
          </w:p>
          <w:p w14:paraId="088AA276" w14:textId="77777777" w:rsidR="00F15CA6" w:rsidRPr="00383A87" w:rsidRDefault="00F15CA6" w:rsidP="0045113D">
            <w:pPr>
              <w:spacing w:after="0" w:line="120" w:lineRule="exact"/>
              <w:jc w:val="both"/>
              <w:rPr>
                <w:rFonts w:ascii="Arial" w:hAnsi="Arial" w:cs="Arial"/>
                <w:sz w:val="14"/>
                <w:szCs w:val="14"/>
              </w:rPr>
            </w:pPr>
          </w:p>
        </w:tc>
      </w:tr>
      <w:tr w:rsidR="00F15CA6" w:rsidRPr="005E7B52" w14:paraId="0E340683" w14:textId="77777777">
        <w:trPr>
          <w:jc w:val="right"/>
        </w:trPr>
        <w:tc>
          <w:tcPr>
            <w:tcW w:w="2552" w:type="dxa"/>
            <w:gridSpan w:val="2"/>
            <w:vAlign w:val="center"/>
          </w:tcPr>
          <w:p w14:paraId="637EF503" w14:textId="77777777" w:rsidR="00F15CA6" w:rsidRPr="00A34277" w:rsidRDefault="00F15CA6" w:rsidP="003165ED">
            <w:pPr>
              <w:pStyle w:val="Akapitzlist"/>
              <w:numPr>
                <w:ilvl w:val="0"/>
                <w:numId w:val="3"/>
              </w:numPr>
              <w:spacing w:after="0" w:line="240" w:lineRule="exact"/>
              <w:ind w:left="426"/>
              <w:rPr>
                <w:rFonts w:ascii="Arial" w:hAnsi="Arial" w:cs="Arial"/>
                <w:b/>
                <w:bCs/>
                <w:sz w:val="14"/>
                <w:szCs w:val="14"/>
              </w:rPr>
            </w:pPr>
            <w:r w:rsidRPr="00A34277">
              <w:rPr>
                <w:rFonts w:ascii="Arial" w:hAnsi="Arial" w:cs="Arial"/>
                <w:b/>
                <w:bCs/>
                <w:sz w:val="14"/>
                <w:szCs w:val="14"/>
              </w:rPr>
              <w:t>Układ pomiarowo-rozliczeniowy</w:t>
            </w:r>
          </w:p>
        </w:tc>
        <w:tc>
          <w:tcPr>
            <w:tcW w:w="7655" w:type="dxa"/>
          </w:tcPr>
          <w:p w14:paraId="188A5234" w14:textId="77777777" w:rsidR="00F15CA6" w:rsidRPr="00383A87" w:rsidRDefault="00F15CA6" w:rsidP="0045113D">
            <w:pPr>
              <w:spacing w:after="0" w:line="240" w:lineRule="exact"/>
              <w:jc w:val="both"/>
              <w:rPr>
                <w:rFonts w:ascii="Arial" w:hAnsi="Arial" w:cs="Arial"/>
                <w:sz w:val="14"/>
                <w:szCs w:val="14"/>
              </w:rPr>
            </w:pPr>
            <w:r w:rsidRPr="00383A87">
              <w:rPr>
                <w:rFonts w:ascii="Arial" w:hAnsi="Arial" w:cs="Arial"/>
                <w:sz w:val="14"/>
                <w:szCs w:val="14"/>
              </w:rPr>
              <w:t>Dopuszczony do stosowania</w:t>
            </w:r>
            <w:r>
              <w:rPr>
                <w:rFonts w:ascii="Arial" w:hAnsi="Arial" w:cs="Arial"/>
                <w:sz w:val="14"/>
                <w:szCs w:val="14"/>
              </w:rPr>
              <w:t xml:space="preserve">, zgodnie z odrębnymi przepisami, </w:t>
            </w:r>
            <w:r w:rsidRPr="00383A87">
              <w:rPr>
                <w:rFonts w:ascii="Arial" w:hAnsi="Arial" w:cs="Arial"/>
                <w:sz w:val="14"/>
                <w:szCs w:val="14"/>
              </w:rPr>
              <w:t xml:space="preserve"> zespół urząd</w:t>
            </w:r>
            <w:r>
              <w:rPr>
                <w:rFonts w:ascii="Arial" w:hAnsi="Arial" w:cs="Arial"/>
                <w:sz w:val="14"/>
                <w:szCs w:val="14"/>
              </w:rPr>
              <w:t>zeń służący do pomiaru ilości i </w:t>
            </w:r>
            <w:r w:rsidRPr="00383A87">
              <w:rPr>
                <w:rFonts w:ascii="Arial" w:hAnsi="Arial" w:cs="Arial"/>
                <w:sz w:val="14"/>
                <w:szCs w:val="14"/>
              </w:rPr>
              <w:t>parametrów nośnika ciepła, których wskazania stanowią podstawę do obliczania należnoś</w:t>
            </w:r>
            <w:r>
              <w:rPr>
                <w:rFonts w:ascii="Arial" w:hAnsi="Arial" w:cs="Arial"/>
                <w:sz w:val="14"/>
                <w:szCs w:val="14"/>
              </w:rPr>
              <w:t>ci z tytułu dostarczania ciepła.</w:t>
            </w:r>
          </w:p>
          <w:p w14:paraId="0D804DC4" w14:textId="77777777" w:rsidR="00F15CA6" w:rsidRPr="00383A87" w:rsidRDefault="00F15CA6" w:rsidP="0045113D">
            <w:pPr>
              <w:spacing w:after="0" w:line="120" w:lineRule="exact"/>
              <w:jc w:val="both"/>
              <w:rPr>
                <w:rFonts w:ascii="Arial" w:hAnsi="Arial" w:cs="Arial"/>
                <w:sz w:val="14"/>
                <w:szCs w:val="14"/>
              </w:rPr>
            </w:pPr>
          </w:p>
        </w:tc>
      </w:tr>
      <w:tr w:rsidR="00F15CA6" w:rsidRPr="005E7B52" w14:paraId="2B29C802" w14:textId="77777777">
        <w:trPr>
          <w:trHeight w:val="699"/>
          <w:jc w:val="right"/>
        </w:trPr>
        <w:tc>
          <w:tcPr>
            <w:tcW w:w="2552" w:type="dxa"/>
            <w:gridSpan w:val="2"/>
            <w:vAlign w:val="center"/>
          </w:tcPr>
          <w:p w14:paraId="7CEA8CCE" w14:textId="77777777" w:rsidR="00F15CA6" w:rsidRPr="00383A87" w:rsidRDefault="00F15CA6" w:rsidP="003165ED">
            <w:pPr>
              <w:pStyle w:val="Akapitzlist"/>
              <w:numPr>
                <w:ilvl w:val="0"/>
                <w:numId w:val="3"/>
              </w:numPr>
              <w:spacing w:after="0" w:line="240" w:lineRule="exact"/>
              <w:ind w:left="426"/>
              <w:rPr>
                <w:rFonts w:ascii="Arial" w:hAnsi="Arial" w:cs="Arial"/>
                <w:b/>
                <w:bCs/>
                <w:sz w:val="14"/>
                <w:szCs w:val="14"/>
              </w:rPr>
            </w:pPr>
            <w:r w:rsidRPr="00383A87">
              <w:rPr>
                <w:rFonts w:ascii="Arial" w:hAnsi="Arial" w:cs="Arial"/>
                <w:b/>
                <w:bCs/>
                <w:sz w:val="14"/>
                <w:szCs w:val="14"/>
              </w:rPr>
              <w:t>Liczba punktów pomiarowych</w:t>
            </w:r>
          </w:p>
        </w:tc>
        <w:tc>
          <w:tcPr>
            <w:tcW w:w="7655" w:type="dxa"/>
            <w:vAlign w:val="center"/>
          </w:tcPr>
          <w:p w14:paraId="4D28A409" w14:textId="77777777" w:rsidR="00F15CA6" w:rsidRPr="00383A87" w:rsidRDefault="00F15CA6" w:rsidP="00DB0689">
            <w:pPr>
              <w:spacing w:after="0" w:line="120" w:lineRule="exact"/>
              <w:jc w:val="both"/>
              <w:rPr>
                <w:rFonts w:ascii="Arial" w:hAnsi="Arial" w:cs="Arial"/>
                <w:sz w:val="14"/>
                <w:szCs w:val="14"/>
              </w:rPr>
            </w:pPr>
            <w:r w:rsidRPr="00383A87">
              <w:rPr>
                <w:rFonts w:ascii="Arial" w:hAnsi="Arial" w:cs="Arial"/>
                <w:sz w:val="14"/>
                <w:szCs w:val="14"/>
              </w:rPr>
              <w:t xml:space="preserve">Łączna liczba układów pomiarowo-rozliczeniowych zainstalowanych w </w:t>
            </w:r>
            <w:r>
              <w:rPr>
                <w:rFonts w:ascii="Arial" w:hAnsi="Arial" w:cs="Arial"/>
                <w:sz w:val="14"/>
                <w:szCs w:val="14"/>
              </w:rPr>
              <w:t>przyłączach do węzłów cieplnych.</w:t>
            </w:r>
          </w:p>
        </w:tc>
      </w:tr>
      <w:tr w:rsidR="00F15CA6" w:rsidRPr="005E7B52" w14:paraId="0D9918DC" w14:textId="77777777">
        <w:trPr>
          <w:trHeight w:val="509"/>
          <w:jc w:val="right"/>
        </w:trPr>
        <w:tc>
          <w:tcPr>
            <w:tcW w:w="2552" w:type="dxa"/>
            <w:gridSpan w:val="2"/>
            <w:vAlign w:val="center"/>
          </w:tcPr>
          <w:p w14:paraId="7CEACD4A" w14:textId="77777777" w:rsidR="00F15CA6" w:rsidRPr="00383A87" w:rsidRDefault="00F15CA6" w:rsidP="003165ED">
            <w:pPr>
              <w:pStyle w:val="Akapitzlist"/>
              <w:numPr>
                <w:ilvl w:val="0"/>
                <w:numId w:val="3"/>
              </w:numPr>
              <w:spacing w:after="0" w:line="240" w:lineRule="exact"/>
              <w:ind w:left="426"/>
              <w:rPr>
                <w:rFonts w:ascii="Arial" w:hAnsi="Arial" w:cs="Arial"/>
                <w:b/>
                <w:bCs/>
                <w:sz w:val="14"/>
                <w:szCs w:val="14"/>
              </w:rPr>
            </w:pPr>
            <w:r w:rsidRPr="00383A87">
              <w:rPr>
                <w:rFonts w:ascii="Arial" w:hAnsi="Arial" w:cs="Arial"/>
                <w:b/>
                <w:bCs/>
                <w:sz w:val="14"/>
                <w:szCs w:val="14"/>
              </w:rPr>
              <w:t>Nielegalne pobieranie ciepła</w:t>
            </w:r>
          </w:p>
        </w:tc>
        <w:tc>
          <w:tcPr>
            <w:tcW w:w="7655" w:type="dxa"/>
          </w:tcPr>
          <w:p w14:paraId="56D2848C" w14:textId="77777777" w:rsidR="00F15CA6" w:rsidRPr="00383A87" w:rsidRDefault="00F15CA6" w:rsidP="0045113D">
            <w:pPr>
              <w:spacing w:after="0" w:line="120" w:lineRule="exact"/>
              <w:jc w:val="both"/>
              <w:rPr>
                <w:rFonts w:ascii="Arial" w:hAnsi="Arial" w:cs="Arial"/>
                <w:sz w:val="14"/>
                <w:szCs w:val="14"/>
              </w:rPr>
            </w:pPr>
          </w:p>
          <w:p w14:paraId="6533C1A7" w14:textId="77777777" w:rsidR="00F15CA6" w:rsidRPr="00383A87" w:rsidRDefault="00F15CA6" w:rsidP="00DB0689">
            <w:pPr>
              <w:spacing w:after="0" w:line="240" w:lineRule="exact"/>
              <w:jc w:val="both"/>
              <w:rPr>
                <w:rFonts w:ascii="Arial" w:hAnsi="Arial" w:cs="Arial"/>
                <w:sz w:val="14"/>
                <w:szCs w:val="14"/>
              </w:rPr>
            </w:pPr>
            <w:r w:rsidRPr="00383A87">
              <w:rPr>
                <w:rFonts w:ascii="Arial" w:hAnsi="Arial" w:cs="Arial"/>
                <w:sz w:val="14"/>
                <w:szCs w:val="14"/>
              </w:rPr>
              <w:t>Pobieranie ciepła bez zawarcia umowy z przedsiębiorstwem energetycznym lub niezgodnie z umową.</w:t>
            </w:r>
          </w:p>
        </w:tc>
      </w:tr>
      <w:tr w:rsidR="00F15CA6" w:rsidRPr="005E7B52" w14:paraId="5E7F8C09" w14:textId="77777777">
        <w:trPr>
          <w:trHeight w:val="340"/>
          <w:jc w:val="right"/>
        </w:trPr>
        <w:tc>
          <w:tcPr>
            <w:tcW w:w="10207" w:type="dxa"/>
            <w:gridSpan w:val="3"/>
          </w:tcPr>
          <w:p w14:paraId="455B66B2" w14:textId="77777777" w:rsidR="00F15CA6" w:rsidRPr="00383A87" w:rsidRDefault="00F15CA6" w:rsidP="00762173">
            <w:pPr>
              <w:spacing w:after="0" w:line="240" w:lineRule="exact"/>
              <w:rPr>
                <w:rFonts w:ascii="Arial" w:hAnsi="Arial" w:cs="Arial"/>
                <w:b/>
                <w:bCs/>
                <w:sz w:val="14"/>
                <w:szCs w:val="14"/>
              </w:rPr>
            </w:pPr>
            <w:r w:rsidRPr="00383A87">
              <w:rPr>
                <w:rFonts w:ascii="Arial" w:hAnsi="Arial" w:cs="Arial"/>
                <w:b/>
                <w:bCs/>
                <w:sz w:val="14"/>
                <w:szCs w:val="14"/>
              </w:rPr>
              <w:t>§ 2 Postanowienia ogólne.</w:t>
            </w:r>
          </w:p>
        </w:tc>
      </w:tr>
      <w:tr w:rsidR="00F15CA6" w:rsidRPr="005E7B52" w14:paraId="6730331F" w14:textId="77777777">
        <w:trPr>
          <w:jc w:val="right"/>
        </w:trPr>
        <w:tc>
          <w:tcPr>
            <w:tcW w:w="2552" w:type="dxa"/>
            <w:gridSpan w:val="2"/>
          </w:tcPr>
          <w:p w14:paraId="5E2C1926" w14:textId="77777777" w:rsidR="00F15CA6" w:rsidRPr="00383A87" w:rsidRDefault="00F15CA6" w:rsidP="0045113D">
            <w:pPr>
              <w:spacing w:after="0" w:line="120" w:lineRule="exact"/>
              <w:rPr>
                <w:rFonts w:ascii="Arial" w:hAnsi="Arial" w:cs="Arial"/>
                <w:b/>
                <w:bCs/>
                <w:sz w:val="14"/>
                <w:szCs w:val="14"/>
              </w:rPr>
            </w:pPr>
          </w:p>
          <w:p w14:paraId="5CCDA583" w14:textId="77777777" w:rsidR="00F15CA6" w:rsidRPr="00383A87" w:rsidRDefault="00F15CA6" w:rsidP="0045113D">
            <w:pPr>
              <w:spacing w:after="0" w:line="120" w:lineRule="exact"/>
              <w:rPr>
                <w:rFonts w:ascii="Arial" w:hAnsi="Arial" w:cs="Arial"/>
                <w:b/>
                <w:bCs/>
                <w:sz w:val="14"/>
                <w:szCs w:val="14"/>
              </w:rPr>
            </w:pPr>
          </w:p>
          <w:p w14:paraId="58538335" w14:textId="77777777" w:rsidR="00F15CA6" w:rsidRPr="00383A87" w:rsidRDefault="00F15CA6" w:rsidP="0045113D">
            <w:pPr>
              <w:spacing w:after="0" w:line="120" w:lineRule="exact"/>
              <w:rPr>
                <w:rFonts w:ascii="Arial" w:hAnsi="Arial" w:cs="Arial"/>
                <w:b/>
                <w:bCs/>
                <w:sz w:val="14"/>
                <w:szCs w:val="14"/>
              </w:rPr>
            </w:pPr>
          </w:p>
          <w:p w14:paraId="16DD6252" w14:textId="77777777" w:rsidR="00F15CA6" w:rsidRPr="00383A87" w:rsidRDefault="00F15CA6" w:rsidP="0045113D">
            <w:pPr>
              <w:spacing w:after="0" w:line="120" w:lineRule="exact"/>
              <w:rPr>
                <w:rFonts w:ascii="Arial" w:hAnsi="Arial" w:cs="Arial"/>
                <w:b/>
                <w:bCs/>
                <w:sz w:val="14"/>
                <w:szCs w:val="14"/>
              </w:rPr>
            </w:pPr>
          </w:p>
          <w:p w14:paraId="4611A401" w14:textId="77777777" w:rsidR="00F15CA6" w:rsidRPr="00383A87" w:rsidRDefault="00F15CA6" w:rsidP="0045113D">
            <w:pPr>
              <w:spacing w:after="0" w:line="120" w:lineRule="exact"/>
              <w:rPr>
                <w:rFonts w:ascii="Arial" w:hAnsi="Arial" w:cs="Arial"/>
                <w:b/>
                <w:bCs/>
                <w:sz w:val="14"/>
                <w:szCs w:val="14"/>
              </w:rPr>
            </w:pPr>
          </w:p>
          <w:p w14:paraId="2DCD8764" w14:textId="77777777" w:rsidR="00F15CA6" w:rsidRPr="00383A87" w:rsidRDefault="00F15CA6" w:rsidP="0045113D">
            <w:pPr>
              <w:spacing w:after="0" w:line="120" w:lineRule="exact"/>
              <w:rPr>
                <w:rFonts w:ascii="Arial" w:hAnsi="Arial" w:cs="Arial"/>
                <w:b/>
                <w:bCs/>
                <w:sz w:val="14"/>
                <w:szCs w:val="14"/>
              </w:rPr>
            </w:pPr>
          </w:p>
          <w:p w14:paraId="40CFD6AD" w14:textId="77777777" w:rsidR="00F15CA6" w:rsidRPr="00383A87" w:rsidRDefault="00F15CA6" w:rsidP="0045113D">
            <w:pPr>
              <w:spacing w:after="0" w:line="120" w:lineRule="exact"/>
              <w:rPr>
                <w:rFonts w:ascii="Arial" w:hAnsi="Arial" w:cs="Arial"/>
                <w:b/>
                <w:bCs/>
                <w:sz w:val="14"/>
                <w:szCs w:val="14"/>
              </w:rPr>
            </w:pPr>
          </w:p>
          <w:p w14:paraId="006B9267" w14:textId="77777777" w:rsidR="00F15CA6" w:rsidRPr="00383A87" w:rsidRDefault="00F15CA6" w:rsidP="0045113D">
            <w:pPr>
              <w:spacing w:after="0" w:line="120" w:lineRule="exact"/>
              <w:rPr>
                <w:rFonts w:ascii="Arial" w:hAnsi="Arial" w:cs="Arial"/>
                <w:b/>
                <w:bCs/>
                <w:sz w:val="14"/>
                <w:szCs w:val="14"/>
              </w:rPr>
            </w:pPr>
          </w:p>
        </w:tc>
        <w:tc>
          <w:tcPr>
            <w:tcW w:w="7655" w:type="dxa"/>
          </w:tcPr>
          <w:p w14:paraId="39DC2DF2" w14:textId="77777777" w:rsidR="00F15CA6" w:rsidRPr="00383A87" w:rsidRDefault="00F15CA6" w:rsidP="002663E9">
            <w:pPr>
              <w:pStyle w:val="Akapitzlist"/>
              <w:numPr>
                <w:ilvl w:val="0"/>
                <w:numId w:val="1"/>
              </w:numPr>
              <w:spacing w:after="0" w:line="240" w:lineRule="exact"/>
              <w:ind w:left="283" w:hanging="218"/>
              <w:jc w:val="both"/>
              <w:rPr>
                <w:rFonts w:ascii="Arial" w:hAnsi="Arial" w:cs="Arial"/>
                <w:sz w:val="14"/>
                <w:szCs w:val="14"/>
              </w:rPr>
            </w:pPr>
            <w:r w:rsidRPr="00383A87">
              <w:rPr>
                <w:rFonts w:ascii="Arial" w:hAnsi="Arial" w:cs="Arial"/>
                <w:sz w:val="14"/>
                <w:szCs w:val="14"/>
              </w:rPr>
              <w:t xml:space="preserve">Sprzedawca będzie dostarczać Odbiorcy energię cieplną z miejskiej sieci ciepłowniczej do obiektów wyszczególnionych w </w:t>
            </w:r>
            <w:r w:rsidRPr="00921F28">
              <w:rPr>
                <w:rFonts w:ascii="Arial" w:hAnsi="Arial" w:cs="Arial"/>
                <w:b/>
                <w:bCs/>
                <w:sz w:val="14"/>
                <w:szCs w:val="14"/>
              </w:rPr>
              <w:t>Załączniku Nr 1</w:t>
            </w:r>
            <w:r w:rsidRPr="00383A87">
              <w:rPr>
                <w:rFonts w:ascii="Arial" w:hAnsi="Arial" w:cs="Arial"/>
                <w:sz w:val="14"/>
                <w:szCs w:val="14"/>
              </w:rPr>
              <w:t xml:space="preserve"> w ilości wynikającej z mocy zamówionej.</w:t>
            </w:r>
          </w:p>
          <w:p w14:paraId="4EDB5D0E" w14:textId="77777777" w:rsidR="00F15CA6" w:rsidRPr="00383A87" w:rsidRDefault="00F15CA6" w:rsidP="002663E9">
            <w:pPr>
              <w:pStyle w:val="Akapitzlist"/>
              <w:numPr>
                <w:ilvl w:val="0"/>
                <w:numId w:val="1"/>
              </w:numPr>
              <w:spacing w:after="0" w:line="240" w:lineRule="exact"/>
              <w:ind w:left="283" w:hanging="218"/>
              <w:jc w:val="both"/>
              <w:rPr>
                <w:rFonts w:ascii="Arial" w:hAnsi="Arial" w:cs="Arial"/>
                <w:sz w:val="14"/>
                <w:szCs w:val="14"/>
              </w:rPr>
            </w:pPr>
            <w:r w:rsidRPr="00383A87">
              <w:rPr>
                <w:rFonts w:ascii="Arial" w:hAnsi="Arial" w:cs="Arial"/>
                <w:sz w:val="14"/>
                <w:szCs w:val="14"/>
              </w:rPr>
              <w:t xml:space="preserve">Energia cieplna dostarczana będzie w postaci gorącej wody o zmiennej temperaturze, zależnej od warunków atmosferycznych, regulowanej według zasad ustalonych dla systemu </w:t>
            </w:r>
            <w:r>
              <w:rPr>
                <w:rFonts w:ascii="Arial" w:hAnsi="Arial" w:cs="Arial"/>
                <w:sz w:val="14"/>
                <w:szCs w:val="14"/>
              </w:rPr>
              <w:t xml:space="preserve">ciepłowniczego miasta Polkowice </w:t>
            </w:r>
            <w:r>
              <w:rPr>
                <w:rFonts w:ascii="Arial" w:hAnsi="Arial" w:cs="Arial"/>
                <w:sz w:val="14"/>
                <w:szCs w:val="14"/>
              </w:rPr>
              <w:br/>
              <w:t xml:space="preserve">i opisanych w </w:t>
            </w:r>
            <w:r>
              <w:rPr>
                <w:rFonts w:ascii="Arial" w:hAnsi="Arial" w:cs="Arial"/>
                <w:b/>
                <w:bCs/>
                <w:sz w:val="14"/>
                <w:szCs w:val="14"/>
              </w:rPr>
              <w:t>Załączniku N</w:t>
            </w:r>
            <w:r w:rsidRPr="00B17F48">
              <w:rPr>
                <w:rFonts w:ascii="Arial" w:hAnsi="Arial" w:cs="Arial"/>
                <w:b/>
                <w:bCs/>
                <w:sz w:val="14"/>
                <w:szCs w:val="14"/>
              </w:rPr>
              <w:t>r 3</w:t>
            </w:r>
            <w:r>
              <w:rPr>
                <w:rFonts w:ascii="Arial" w:hAnsi="Arial" w:cs="Arial"/>
                <w:sz w:val="14"/>
                <w:szCs w:val="14"/>
              </w:rPr>
              <w:t>.</w:t>
            </w:r>
          </w:p>
          <w:p w14:paraId="508DB39B" w14:textId="77777777" w:rsidR="00F15CA6" w:rsidRPr="00383A87" w:rsidRDefault="00F15CA6" w:rsidP="0045113D">
            <w:pPr>
              <w:pStyle w:val="Akapitzlist"/>
              <w:numPr>
                <w:ilvl w:val="0"/>
                <w:numId w:val="1"/>
              </w:numPr>
              <w:spacing w:after="0" w:line="240" w:lineRule="exact"/>
              <w:ind w:left="283" w:hanging="218"/>
              <w:jc w:val="both"/>
              <w:rPr>
                <w:rFonts w:ascii="Arial" w:hAnsi="Arial" w:cs="Arial"/>
                <w:sz w:val="14"/>
                <w:szCs w:val="14"/>
              </w:rPr>
            </w:pPr>
            <w:r w:rsidRPr="00383A87">
              <w:rPr>
                <w:rFonts w:ascii="Arial" w:hAnsi="Arial" w:cs="Arial"/>
                <w:sz w:val="14"/>
                <w:szCs w:val="14"/>
              </w:rPr>
              <w:t>Planowana przerwa w dostawie ciepła w okresie letnim nie przekroczy 10 dni.</w:t>
            </w:r>
          </w:p>
        </w:tc>
      </w:tr>
      <w:tr w:rsidR="00F15CA6" w:rsidRPr="005E7B52" w14:paraId="0A53F8CE" w14:textId="77777777">
        <w:trPr>
          <w:jc w:val="right"/>
        </w:trPr>
        <w:tc>
          <w:tcPr>
            <w:tcW w:w="10207" w:type="dxa"/>
            <w:gridSpan w:val="3"/>
          </w:tcPr>
          <w:p w14:paraId="3F262918" w14:textId="77777777" w:rsidR="00F15CA6" w:rsidRPr="00FA0A1A" w:rsidRDefault="00F15CA6" w:rsidP="0045113D">
            <w:pPr>
              <w:spacing w:after="0" w:line="120" w:lineRule="exact"/>
              <w:rPr>
                <w:rFonts w:ascii="Arial" w:hAnsi="Arial" w:cs="Arial"/>
                <w:b/>
                <w:bCs/>
                <w:color w:val="FF0000"/>
                <w:sz w:val="14"/>
                <w:szCs w:val="14"/>
              </w:rPr>
            </w:pPr>
          </w:p>
          <w:p w14:paraId="360348B9" w14:textId="77777777" w:rsidR="00F15CA6" w:rsidRPr="0071719D" w:rsidRDefault="00F15CA6" w:rsidP="0045113D">
            <w:pPr>
              <w:spacing w:after="0" w:line="240" w:lineRule="exact"/>
              <w:rPr>
                <w:rFonts w:ascii="Arial" w:hAnsi="Arial" w:cs="Arial"/>
                <w:b/>
                <w:bCs/>
                <w:sz w:val="14"/>
                <w:szCs w:val="14"/>
              </w:rPr>
            </w:pPr>
            <w:r w:rsidRPr="0071719D">
              <w:rPr>
                <w:rFonts w:ascii="Arial" w:hAnsi="Arial" w:cs="Arial"/>
                <w:b/>
                <w:bCs/>
                <w:sz w:val="14"/>
                <w:szCs w:val="14"/>
              </w:rPr>
              <w:t xml:space="preserve">§ 3 Obowiązki </w:t>
            </w:r>
            <w:r>
              <w:rPr>
                <w:rFonts w:ascii="Arial" w:hAnsi="Arial" w:cs="Arial"/>
                <w:b/>
                <w:bCs/>
                <w:sz w:val="14"/>
                <w:szCs w:val="14"/>
              </w:rPr>
              <w:t>Sprzedawcy</w:t>
            </w:r>
            <w:r w:rsidRPr="0071719D">
              <w:rPr>
                <w:rFonts w:ascii="Arial" w:hAnsi="Arial" w:cs="Arial"/>
                <w:b/>
                <w:bCs/>
                <w:sz w:val="14"/>
                <w:szCs w:val="14"/>
              </w:rPr>
              <w:t>.</w:t>
            </w:r>
          </w:p>
          <w:p w14:paraId="3709B43A" w14:textId="77777777" w:rsidR="00F15CA6" w:rsidRPr="00FA0A1A" w:rsidRDefault="00F15CA6" w:rsidP="0045113D">
            <w:pPr>
              <w:spacing w:after="0" w:line="120" w:lineRule="exact"/>
              <w:rPr>
                <w:rFonts w:ascii="Arial" w:hAnsi="Arial" w:cs="Arial"/>
                <w:color w:val="FF0000"/>
                <w:sz w:val="14"/>
                <w:szCs w:val="14"/>
              </w:rPr>
            </w:pPr>
          </w:p>
        </w:tc>
      </w:tr>
      <w:tr w:rsidR="00F15CA6" w:rsidRPr="005E7B52" w14:paraId="1452FA26" w14:textId="77777777">
        <w:trPr>
          <w:trHeight w:val="2878"/>
          <w:jc w:val="right"/>
        </w:trPr>
        <w:tc>
          <w:tcPr>
            <w:tcW w:w="2552" w:type="dxa"/>
            <w:gridSpan w:val="2"/>
          </w:tcPr>
          <w:p w14:paraId="527CA13F" w14:textId="77777777" w:rsidR="00F15CA6" w:rsidRPr="00FA0A1A" w:rsidRDefault="00F15CA6" w:rsidP="0045113D">
            <w:pPr>
              <w:spacing w:after="0" w:line="120" w:lineRule="exact"/>
              <w:rPr>
                <w:rFonts w:ascii="Arial" w:hAnsi="Arial" w:cs="Arial"/>
                <w:b/>
                <w:bCs/>
                <w:color w:val="FF0000"/>
                <w:sz w:val="14"/>
                <w:szCs w:val="14"/>
              </w:rPr>
            </w:pPr>
          </w:p>
          <w:p w14:paraId="1242C063" w14:textId="77777777" w:rsidR="00F15CA6" w:rsidRPr="0071719D" w:rsidRDefault="00F15CA6" w:rsidP="00762173">
            <w:pPr>
              <w:pStyle w:val="Akapitzlist"/>
              <w:spacing w:after="0" w:line="240" w:lineRule="exact"/>
              <w:ind w:left="0"/>
              <w:rPr>
                <w:rFonts w:ascii="Arial" w:hAnsi="Arial" w:cs="Arial"/>
                <w:b/>
                <w:bCs/>
                <w:sz w:val="14"/>
                <w:szCs w:val="14"/>
              </w:rPr>
            </w:pPr>
            <w:r w:rsidRPr="0071719D">
              <w:rPr>
                <w:rFonts w:ascii="Arial" w:hAnsi="Arial" w:cs="Arial"/>
                <w:b/>
                <w:bCs/>
                <w:sz w:val="14"/>
                <w:szCs w:val="14"/>
              </w:rPr>
              <w:t>Dostawca zobowiązuje się do:</w:t>
            </w:r>
          </w:p>
        </w:tc>
        <w:tc>
          <w:tcPr>
            <w:tcW w:w="7655" w:type="dxa"/>
            <w:vAlign w:val="center"/>
          </w:tcPr>
          <w:p w14:paraId="25DB48EB" w14:textId="77777777" w:rsidR="00F15CA6" w:rsidRPr="000F6E02" w:rsidRDefault="00F15CA6" w:rsidP="002663E9">
            <w:pPr>
              <w:spacing w:after="0" w:line="360" w:lineRule="auto"/>
              <w:ind w:left="283" w:hanging="283"/>
              <w:jc w:val="both"/>
              <w:rPr>
                <w:rFonts w:ascii="Arial" w:hAnsi="Arial" w:cs="Arial"/>
                <w:sz w:val="14"/>
                <w:szCs w:val="14"/>
              </w:rPr>
            </w:pPr>
            <w:r w:rsidRPr="0071719D">
              <w:rPr>
                <w:rFonts w:ascii="Arial" w:hAnsi="Arial" w:cs="Arial"/>
                <w:sz w:val="14"/>
                <w:szCs w:val="14"/>
              </w:rPr>
              <w:t>1.</w:t>
            </w:r>
            <w:r w:rsidRPr="000F6E02">
              <w:rPr>
                <w:rFonts w:ascii="Arial" w:hAnsi="Arial" w:cs="Arial"/>
                <w:sz w:val="14"/>
                <w:szCs w:val="14"/>
              </w:rPr>
              <w:t xml:space="preserve"> </w:t>
            </w:r>
            <w:r>
              <w:rPr>
                <w:rFonts w:ascii="Arial" w:hAnsi="Arial" w:cs="Arial"/>
                <w:sz w:val="14"/>
                <w:szCs w:val="14"/>
              </w:rPr>
              <w:t>Sprzedawca</w:t>
            </w:r>
            <w:r w:rsidRPr="000F6E02">
              <w:rPr>
                <w:rFonts w:ascii="Arial" w:hAnsi="Arial" w:cs="Arial"/>
                <w:sz w:val="14"/>
                <w:szCs w:val="14"/>
              </w:rPr>
              <w:t xml:space="preserve"> jest odpowiedzialny za utrzymanie w należytym stanie technicznym i prawidłową eksploa</w:t>
            </w:r>
            <w:r>
              <w:rPr>
                <w:rFonts w:ascii="Arial" w:hAnsi="Arial" w:cs="Arial"/>
                <w:sz w:val="14"/>
                <w:szCs w:val="14"/>
              </w:rPr>
              <w:t>tację urządzeń i instalacji do granicy eksploatacji</w:t>
            </w:r>
            <w:r w:rsidRPr="000F6E02">
              <w:rPr>
                <w:rFonts w:ascii="Arial" w:hAnsi="Arial" w:cs="Arial"/>
                <w:sz w:val="14"/>
                <w:szCs w:val="14"/>
              </w:rPr>
              <w:t xml:space="preserve"> urządzeń, </w:t>
            </w:r>
            <w:r>
              <w:rPr>
                <w:rFonts w:ascii="Arial" w:hAnsi="Arial" w:cs="Arial"/>
                <w:sz w:val="14"/>
                <w:szCs w:val="14"/>
              </w:rPr>
              <w:t>będących jego własnością</w:t>
            </w:r>
            <w:r w:rsidRPr="000F6E02">
              <w:rPr>
                <w:rFonts w:ascii="Arial" w:hAnsi="Arial" w:cs="Arial"/>
                <w:sz w:val="14"/>
                <w:szCs w:val="14"/>
              </w:rPr>
              <w:t>.</w:t>
            </w:r>
          </w:p>
          <w:p w14:paraId="688926A0" w14:textId="77777777" w:rsidR="00F15CA6" w:rsidRPr="000F6E02" w:rsidRDefault="00F15CA6" w:rsidP="002663E9">
            <w:pPr>
              <w:spacing w:after="0" w:line="360" w:lineRule="auto"/>
              <w:ind w:left="283" w:hanging="283"/>
              <w:jc w:val="both"/>
              <w:rPr>
                <w:rFonts w:ascii="Arial" w:hAnsi="Arial" w:cs="Arial"/>
                <w:sz w:val="14"/>
                <w:szCs w:val="14"/>
              </w:rPr>
            </w:pPr>
            <w:r w:rsidRPr="000F6E02">
              <w:rPr>
                <w:rFonts w:ascii="Arial" w:hAnsi="Arial" w:cs="Arial"/>
                <w:sz w:val="14"/>
                <w:szCs w:val="14"/>
              </w:rPr>
              <w:t xml:space="preserve">2. </w:t>
            </w:r>
            <w:r>
              <w:rPr>
                <w:rFonts w:ascii="Arial" w:hAnsi="Arial" w:cs="Arial"/>
                <w:sz w:val="14"/>
                <w:szCs w:val="14"/>
              </w:rPr>
              <w:t>Sprzedawca</w:t>
            </w:r>
            <w:r w:rsidRPr="000F6E02">
              <w:rPr>
                <w:rFonts w:ascii="Arial" w:hAnsi="Arial" w:cs="Arial"/>
                <w:sz w:val="14"/>
                <w:szCs w:val="14"/>
              </w:rPr>
              <w:t xml:space="preserve"> zobowiązuje się przestrzegać standardów jakościowych obsługi </w:t>
            </w:r>
            <w:r>
              <w:rPr>
                <w:rFonts w:ascii="Arial" w:hAnsi="Arial" w:cs="Arial"/>
                <w:sz w:val="14"/>
                <w:szCs w:val="14"/>
              </w:rPr>
              <w:t>odbiorcy określonych w Umowie, natomiast pozostałych zgodnie z rozporządzeniem, o którym mowa w § 1 ust 1 pkt b OWU.</w:t>
            </w:r>
          </w:p>
          <w:p w14:paraId="709BBE5C" w14:textId="77777777" w:rsidR="00F15CA6" w:rsidRPr="000F6E02" w:rsidRDefault="00F15CA6" w:rsidP="002663E9">
            <w:pPr>
              <w:spacing w:after="0" w:line="360" w:lineRule="auto"/>
              <w:ind w:left="283" w:hanging="283"/>
              <w:jc w:val="both"/>
              <w:rPr>
                <w:rFonts w:ascii="Arial" w:hAnsi="Arial" w:cs="Arial"/>
                <w:sz w:val="14"/>
                <w:szCs w:val="14"/>
              </w:rPr>
            </w:pPr>
            <w:r w:rsidRPr="000F6E02">
              <w:rPr>
                <w:rFonts w:ascii="Arial" w:hAnsi="Arial" w:cs="Arial"/>
                <w:sz w:val="14"/>
                <w:szCs w:val="14"/>
              </w:rPr>
              <w:t xml:space="preserve">3. </w:t>
            </w:r>
            <w:r>
              <w:rPr>
                <w:rFonts w:ascii="Arial" w:hAnsi="Arial" w:cs="Arial"/>
                <w:sz w:val="14"/>
                <w:szCs w:val="14"/>
              </w:rPr>
              <w:t>Sprzedawca</w:t>
            </w:r>
            <w:r w:rsidRPr="000F6E02">
              <w:rPr>
                <w:rFonts w:ascii="Arial" w:hAnsi="Arial" w:cs="Arial"/>
                <w:sz w:val="14"/>
                <w:szCs w:val="14"/>
              </w:rPr>
              <w:t xml:space="preserve"> zobowiązuje się </w:t>
            </w:r>
            <w:r>
              <w:rPr>
                <w:rFonts w:ascii="Arial" w:hAnsi="Arial" w:cs="Arial"/>
                <w:sz w:val="14"/>
                <w:szCs w:val="14"/>
              </w:rPr>
              <w:t xml:space="preserve">pisemnie </w:t>
            </w:r>
            <w:r w:rsidRPr="000F6E02">
              <w:rPr>
                <w:rFonts w:ascii="Arial" w:hAnsi="Arial" w:cs="Arial"/>
                <w:sz w:val="14"/>
                <w:szCs w:val="14"/>
              </w:rPr>
              <w:t xml:space="preserve">zawiadamiać </w:t>
            </w:r>
            <w:r>
              <w:rPr>
                <w:rFonts w:ascii="Arial" w:hAnsi="Arial" w:cs="Arial"/>
                <w:sz w:val="14"/>
                <w:szCs w:val="14"/>
              </w:rPr>
              <w:t>Odbiorcę</w:t>
            </w:r>
            <w:r w:rsidRPr="000F6E02">
              <w:rPr>
                <w:rFonts w:ascii="Arial" w:hAnsi="Arial" w:cs="Arial"/>
                <w:sz w:val="14"/>
                <w:szCs w:val="14"/>
              </w:rPr>
              <w:t xml:space="preserve"> o terminach planowanych przerw w dostarczaniu ciepła nie później niż na 7 dni przed terminem przerwania dostawy.</w:t>
            </w:r>
          </w:p>
          <w:p w14:paraId="21E2C164" w14:textId="77777777" w:rsidR="00F15CA6" w:rsidRPr="000F6E02" w:rsidRDefault="00F15CA6" w:rsidP="002663E9">
            <w:pPr>
              <w:spacing w:after="0" w:line="360" w:lineRule="auto"/>
              <w:ind w:left="283" w:hanging="283"/>
              <w:jc w:val="both"/>
              <w:rPr>
                <w:rFonts w:ascii="Arial" w:hAnsi="Arial" w:cs="Arial"/>
                <w:sz w:val="14"/>
                <w:szCs w:val="14"/>
              </w:rPr>
            </w:pPr>
            <w:r w:rsidRPr="000F6E02">
              <w:rPr>
                <w:rFonts w:ascii="Arial" w:hAnsi="Arial" w:cs="Arial"/>
                <w:sz w:val="14"/>
                <w:szCs w:val="14"/>
              </w:rPr>
              <w:t xml:space="preserve">4. </w:t>
            </w:r>
            <w:r>
              <w:rPr>
                <w:rFonts w:ascii="Arial" w:hAnsi="Arial" w:cs="Arial"/>
                <w:sz w:val="14"/>
                <w:szCs w:val="14"/>
              </w:rPr>
              <w:t>Sprzedawca</w:t>
            </w:r>
            <w:r w:rsidRPr="000F6E02">
              <w:rPr>
                <w:rFonts w:ascii="Arial" w:hAnsi="Arial" w:cs="Arial"/>
                <w:sz w:val="14"/>
                <w:szCs w:val="14"/>
              </w:rPr>
              <w:t xml:space="preserve"> </w:t>
            </w:r>
            <w:r>
              <w:rPr>
                <w:rFonts w:ascii="Arial" w:hAnsi="Arial" w:cs="Arial"/>
                <w:sz w:val="14"/>
                <w:szCs w:val="14"/>
              </w:rPr>
              <w:t>zobowiązuje się do usuwania własnym kosztem i staraniem szkód powstałych z winy Sprzedawcy przy konserwacji lub naprawach jego urządzeń, zainstalowanych w obiektach Odbiorcy lub na jego terenie, a także przywrócenia do stanu poprzedniego terenu Odbiorcy po naprawie sieci ciepłowniczej będącej własnością Sprzedawcy. Zakres szkód i terminy ich usuwania Strony każdorazowo ustalają w spisanym na tą okoliczność protokole.</w:t>
            </w:r>
          </w:p>
          <w:p w14:paraId="1321D772" w14:textId="77777777" w:rsidR="00F15CA6" w:rsidRPr="0071719D" w:rsidRDefault="00F15CA6" w:rsidP="001F15D8">
            <w:pPr>
              <w:spacing w:after="0" w:line="360" w:lineRule="auto"/>
              <w:ind w:left="283" w:hanging="283"/>
              <w:jc w:val="both"/>
              <w:rPr>
                <w:rFonts w:ascii="Arial" w:hAnsi="Arial" w:cs="Arial"/>
                <w:sz w:val="14"/>
                <w:szCs w:val="14"/>
              </w:rPr>
            </w:pPr>
            <w:r w:rsidRPr="000F6E02">
              <w:rPr>
                <w:rFonts w:ascii="Arial" w:hAnsi="Arial" w:cs="Arial"/>
                <w:sz w:val="14"/>
                <w:szCs w:val="14"/>
              </w:rPr>
              <w:t>5.</w:t>
            </w:r>
            <w:r>
              <w:rPr>
                <w:rFonts w:ascii="Arial" w:hAnsi="Arial" w:cs="Arial"/>
                <w:sz w:val="14"/>
                <w:szCs w:val="14"/>
              </w:rPr>
              <w:t xml:space="preserve"> Sprzedawca</w:t>
            </w:r>
            <w:r w:rsidRPr="000F6E02">
              <w:rPr>
                <w:rFonts w:ascii="Arial" w:hAnsi="Arial" w:cs="Arial"/>
                <w:sz w:val="14"/>
                <w:szCs w:val="14"/>
              </w:rPr>
              <w:t xml:space="preserve"> zobowiązuje się bezzwłocznie usuwać awarie i inne zakłócenia w dostarczaniu ciepła oraz udzielać informacji o przewidywanym terminie przywrócenia normalnych warunków dostarczania ciepła.</w:t>
            </w:r>
          </w:p>
        </w:tc>
      </w:tr>
      <w:tr w:rsidR="00F15CA6" w:rsidRPr="005E7B52" w14:paraId="67F5A86A" w14:textId="77777777">
        <w:trPr>
          <w:trHeight w:val="516"/>
          <w:jc w:val="right"/>
        </w:trPr>
        <w:tc>
          <w:tcPr>
            <w:tcW w:w="10207" w:type="dxa"/>
            <w:gridSpan w:val="3"/>
            <w:vAlign w:val="center"/>
          </w:tcPr>
          <w:p w14:paraId="4E532D17" w14:textId="77777777" w:rsidR="00F15CA6" w:rsidRPr="00062B5C" w:rsidRDefault="00F15CA6" w:rsidP="00062B5C">
            <w:pPr>
              <w:spacing w:after="0" w:line="120" w:lineRule="exact"/>
              <w:rPr>
                <w:rFonts w:ascii="Arial" w:hAnsi="Arial" w:cs="Arial"/>
                <w:b/>
                <w:bCs/>
                <w:sz w:val="14"/>
                <w:szCs w:val="14"/>
              </w:rPr>
            </w:pPr>
            <w:r w:rsidRPr="0071719D">
              <w:rPr>
                <w:rFonts w:ascii="Arial" w:hAnsi="Arial" w:cs="Arial"/>
                <w:b/>
                <w:bCs/>
                <w:sz w:val="14"/>
                <w:szCs w:val="14"/>
              </w:rPr>
              <w:t>§ 4 Obowiązki Odbiorcy.</w:t>
            </w:r>
          </w:p>
        </w:tc>
      </w:tr>
      <w:tr w:rsidR="00F15CA6" w:rsidRPr="005E7B52" w14:paraId="36BF29E6" w14:textId="77777777">
        <w:trPr>
          <w:trHeight w:val="1414"/>
          <w:jc w:val="right"/>
        </w:trPr>
        <w:tc>
          <w:tcPr>
            <w:tcW w:w="2552" w:type="dxa"/>
            <w:gridSpan w:val="2"/>
          </w:tcPr>
          <w:p w14:paraId="564ADB46" w14:textId="77777777" w:rsidR="00F15CA6" w:rsidRPr="00FA0A1A" w:rsidRDefault="00F15CA6" w:rsidP="0045113D">
            <w:pPr>
              <w:spacing w:after="0" w:line="120" w:lineRule="exact"/>
              <w:rPr>
                <w:rFonts w:ascii="Arial" w:hAnsi="Arial" w:cs="Arial"/>
                <w:b/>
                <w:bCs/>
                <w:color w:val="FF0000"/>
                <w:sz w:val="14"/>
                <w:szCs w:val="14"/>
              </w:rPr>
            </w:pPr>
          </w:p>
          <w:p w14:paraId="10CAF46F" w14:textId="77777777" w:rsidR="00F15CA6" w:rsidRPr="0071719D" w:rsidRDefault="00F15CA6" w:rsidP="00D07C5E">
            <w:pPr>
              <w:pStyle w:val="Akapitzlist"/>
              <w:spacing w:after="0" w:line="240" w:lineRule="exact"/>
              <w:ind w:left="0"/>
              <w:rPr>
                <w:rFonts w:ascii="Arial" w:hAnsi="Arial" w:cs="Arial"/>
                <w:b/>
                <w:bCs/>
                <w:sz w:val="14"/>
                <w:szCs w:val="14"/>
              </w:rPr>
            </w:pPr>
            <w:r w:rsidRPr="0071719D">
              <w:rPr>
                <w:rFonts w:ascii="Arial" w:hAnsi="Arial" w:cs="Arial"/>
                <w:b/>
                <w:bCs/>
                <w:sz w:val="14"/>
                <w:szCs w:val="14"/>
              </w:rPr>
              <w:t>Odbiorca zobowiązany jest do:</w:t>
            </w:r>
          </w:p>
          <w:p w14:paraId="550FFE4B" w14:textId="77777777" w:rsidR="00F15CA6" w:rsidRPr="00FA0A1A" w:rsidRDefault="00F15CA6" w:rsidP="00091774">
            <w:pPr>
              <w:pStyle w:val="Akapitzlist"/>
              <w:spacing w:after="0" w:line="240" w:lineRule="exact"/>
              <w:ind w:left="0"/>
              <w:jc w:val="center"/>
              <w:rPr>
                <w:rFonts w:ascii="Arial" w:hAnsi="Arial" w:cs="Arial"/>
                <w:b/>
                <w:bCs/>
                <w:color w:val="FF0000"/>
                <w:sz w:val="14"/>
                <w:szCs w:val="14"/>
              </w:rPr>
            </w:pPr>
          </w:p>
        </w:tc>
        <w:tc>
          <w:tcPr>
            <w:tcW w:w="7655" w:type="dxa"/>
          </w:tcPr>
          <w:p w14:paraId="619B7762" w14:textId="77777777" w:rsidR="00F15CA6" w:rsidRPr="00FA0A1A" w:rsidRDefault="00F15CA6" w:rsidP="0045113D">
            <w:pPr>
              <w:spacing w:after="0" w:line="120" w:lineRule="exact"/>
              <w:jc w:val="both"/>
              <w:rPr>
                <w:rFonts w:ascii="Arial" w:hAnsi="Arial" w:cs="Arial"/>
                <w:color w:val="FF0000"/>
                <w:sz w:val="14"/>
                <w:szCs w:val="14"/>
              </w:rPr>
            </w:pPr>
          </w:p>
          <w:p w14:paraId="243FD946" w14:textId="77777777" w:rsidR="00F15CA6" w:rsidRDefault="00F15CA6" w:rsidP="002663E9">
            <w:pPr>
              <w:numPr>
                <w:ilvl w:val="0"/>
                <w:numId w:val="4"/>
              </w:numPr>
              <w:spacing w:after="0" w:line="360" w:lineRule="auto"/>
              <w:ind w:left="283" w:hanging="283"/>
              <w:jc w:val="both"/>
              <w:rPr>
                <w:rFonts w:ascii="Arial" w:hAnsi="Arial" w:cs="Arial"/>
                <w:sz w:val="14"/>
                <w:szCs w:val="14"/>
              </w:rPr>
            </w:pPr>
            <w:r>
              <w:rPr>
                <w:rFonts w:ascii="Arial" w:hAnsi="Arial" w:cs="Arial"/>
                <w:sz w:val="14"/>
                <w:szCs w:val="14"/>
              </w:rPr>
              <w:t>T</w:t>
            </w:r>
            <w:r w:rsidRPr="0071719D">
              <w:rPr>
                <w:rFonts w:ascii="Arial" w:hAnsi="Arial" w:cs="Arial"/>
                <w:sz w:val="14"/>
                <w:szCs w:val="14"/>
              </w:rPr>
              <w:t>erminowego uiszczania należności za usługi przesyłowe stałe i zmienne, zamówioną moc cieplną, dostarczone ciepło i nośnik ciepła.</w:t>
            </w:r>
          </w:p>
          <w:p w14:paraId="407F10C5" w14:textId="77777777" w:rsidR="00F15CA6"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 xml:space="preserve">Zgłoszenie reklamacji nie zwalnia Odbiorcy z terminowego regulowania należności. Po rozpatrzeniu reklamacji, </w:t>
            </w:r>
            <w:r w:rsidRPr="002663E9">
              <w:rPr>
                <w:rFonts w:ascii="Arial" w:hAnsi="Arial" w:cs="Arial"/>
                <w:sz w:val="14"/>
                <w:szCs w:val="14"/>
              </w:rPr>
              <w:br/>
              <w:t xml:space="preserve">w uzasadnionych przypadkach, </w:t>
            </w:r>
            <w:r>
              <w:rPr>
                <w:rFonts w:ascii="Arial" w:hAnsi="Arial" w:cs="Arial"/>
                <w:sz w:val="14"/>
                <w:szCs w:val="14"/>
              </w:rPr>
              <w:t>Sprzedawca</w:t>
            </w:r>
            <w:r w:rsidRPr="002663E9">
              <w:rPr>
                <w:rFonts w:ascii="Arial" w:hAnsi="Arial" w:cs="Arial"/>
                <w:sz w:val="14"/>
                <w:szCs w:val="14"/>
              </w:rPr>
              <w:t xml:space="preserve"> dokona stosownej korekty faktur.</w:t>
            </w:r>
          </w:p>
          <w:p w14:paraId="65B33433" w14:textId="77777777" w:rsidR="00F15CA6"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Pobierania mocy cieplnej w wielkości nie przekraczającej mocy zamówionej.</w:t>
            </w:r>
          </w:p>
          <w:p w14:paraId="26E6722E" w14:textId="77777777" w:rsidR="00F15CA6"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Zwrotu wody sieciowej o jakości i ilości wody dostarczonej.</w:t>
            </w:r>
          </w:p>
          <w:p w14:paraId="71B70688" w14:textId="77777777" w:rsidR="00F15CA6" w:rsidRPr="009B53F4" w:rsidRDefault="00F15CA6" w:rsidP="002663E9">
            <w:pPr>
              <w:numPr>
                <w:ilvl w:val="0"/>
                <w:numId w:val="4"/>
              </w:numPr>
              <w:spacing w:after="0" w:line="360" w:lineRule="auto"/>
              <w:ind w:left="283" w:hanging="283"/>
              <w:jc w:val="both"/>
              <w:rPr>
                <w:rFonts w:ascii="Arial" w:hAnsi="Arial" w:cs="Arial"/>
                <w:sz w:val="14"/>
                <w:szCs w:val="14"/>
              </w:rPr>
            </w:pPr>
            <w:r w:rsidRPr="009B53F4">
              <w:rPr>
                <w:rFonts w:ascii="Arial" w:hAnsi="Arial" w:cs="Arial"/>
                <w:sz w:val="14"/>
                <w:szCs w:val="14"/>
              </w:rPr>
              <w:t xml:space="preserve">Odbiorca jest odpowiedzialny za utrzymanie w należytym stanie technicznym i prawidłową eksploatację instalacji </w:t>
            </w:r>
            <w:r w:rsidRPr="009B53F4">
              <w:rPr>
                <w:rFonts w:ascii="Arial" w:hAnsi="Arial" w:cs="Arial"/>
                <w:sz w:val="14"/>
                <w:szCs w:val="14"/>
              </w:rPr>
              <w:br/>
              <w:t xml:space="preserve">i urządzeń poza granicą własności urządzeń, określoną w § 5 ust 1 dla Grupy taryfowej A1 oraz § 5 ust 2 dla Grupy taryfowej A2. </w:t>
            </w:r>
          </w:p>
          <w:p w14:paraId="1582759D" w14:textId="77777777" w:rsidR="00F15CA6"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Bieżącego usuwania nieszczelności instalacji odbiorczych oraz prowadzenia napraw tych instalacji w sposób minimalizujący ubytki wody sieciowej.</w:t>
            </w:r>
          </w:p>
          <w:p w14:paraId="48E6B238" w14:textId="77777777" w:rsidR="00F15CA6"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Udostępniania przedstawicielom Sprzedawcy d</w:t>
            </w:r>
            <w:r>
              <w:rPr>
                <w:rFonts w:ascii="Arial" w:hAnsi="Arial" w:cs="Arial"/>
                <w:sz w:val="14"/>
                <w:szCs w:val="14"/>
              </w:rPr>
              <w:t>ostępu do układów</w:t>
            </w:r>
            <w:r w:rsidRPr="002663E9">
              <w:rPr>
                <w:rFonts w:ascii="Arial" w:hAnsi="Arial" w:cs="Arial"/>
                <w:sz w:val="14"/>
                <w:szCs w:val="14"/>
              </w:rPr>
              <w:t xml:space="preserve"> pomiarowo – rozliczeniowych i urządzeń regulujących, w celu dokonania odczytu oraz kontroli prawidłowości ich działania.</w:t>
            </w:r>
          </w:p>
          <w:p w14:paraId="554FF24C" w14:textId="77777777" w:rsidR="00F15CA6"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U</w:t>
            </w:r>
            <w:r>
              <w:rPr>
                <w:rFonts w:ascii="Arial" w:hAnsi="Arial" w:cs="Arial"/>
                <w:sz w:val="14"/>
                <w:szCs w:val="14"/>
              </w:rPr>
              <w:t>zgadniania</w:t>
            </w:r>
            <w:r w:rsidRPr="002663E9">
              <w:rPr>
                <w:rFonts w:ascii="Arial" w:hAnsi="Arial" w:cs="Arial"/>
                <w:sz w:val="14"/>
                <w:szCs w:val="14"/>
              </w:rPr>
              <w:t xml:space="preserve"> ze Sprzedawcą wszelkich potrzeb związanych z napełnianiem instalacji odbiorczych wodą sieciową </w:t>
            </w:r>
            <w:r w:rsidRPr="002663E9">
              <w:rPr>
                <w:rFonts w:ascii="Arial" w:hAnsi="Arial" w:cs="Arial"/>
                <w:sz w:val="14"/>
                <w:szCs w:val="14"/>
              </w:rPr>
              <w:br/>
            </w:r>
            <w:r>
              <w:rPr>
                <w:rFonts w:ascii="Arial" w:hAnsi="Arial" w:cs="Arial"/>
                <w:sz w:val="14"/>
                <w:szCs w:val="14"/>
              </w:rPr>
              <w:t>i pokrywania</w:t>
            </w:r>
            <w:r w:rsidRPr="002663E9">
              <w:rPr>
                <w:rFonts w:ascii="Arial" w:hAnsi="Arial" w:cs="Arial"/>
                <w:sz w:val="14"/>
                <w:szCs w:val="14"/>
              </w:rPr>
              <w:t xml:space="preserve"> kosztów z tym związanych.</w:t>
            </w:r>
          </w:p>
          <w:p w14:paraId="770F3349" w14:textId="77777777" w:rsidR="00F15CA6" w:rsidRPr="002663E9"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 xml:space="preserve">Udostępnienia </w:t>
            </w:r>
            <w:r>
              <w:rPr>
                <w:rFonts w:ascii="Arial" w:hAnsi="Arial" w:cs="Arial"/>
                <w:sz w:val="14"/>
                <w:szCs w:val="14"/>
              </w:rPr>
              <w:t>Sprzedawcy</w:t>
            </w:r>
            <w:r w:rsidRPr="002663E9">
              <w:rPr>
                <w:rFonts w:ascii="Arial" w:hAnsi="Arial" w:cs="Arial"/>
                <w:sz w:val="14"/>
                <w:szCs w:val="14"/>
              </w:rPr>
              <w:t xml:space="preserve"> terenu, przez który przebiega sieć cieplna w pasie trzech metrów od osi kanału ciepłowniczego w celu przeprowadzenia kontroli, przeglądu i prac związanych z eksploatacją zainstalowanych urządzeń i instalacji oraz remontów, modernizacji i naprawy w przypadku wystąpienia awarii.</w:t>
            </w:r>
          </w:p>
          <w:p w14:paraId="1D2F6405" w14:textId="77777777" w:rsidR="00F15CA6"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t>Nie występowania o odszkodowania za uprawy na terenie udostępnionym w celu jak w pkt.</w:t>
            </w:r>
            <w:r>
              <w:rPr>
                <w:rFonts w:ascii="Arial" w:hAnsi="Arial" w:cs="Arial"/>
                <w:sz w:val="14"/>
                <w:szCs w:val="14"/>
              </w:rPr>
              <w:t>9</w:t>
            </w:r>
            <w:r w:rsidRPr="002663E9">
              <w:rPr>
                <w:rFonts w:ascii="Arial" w:hAnsi="Arial" w:cs="Arial"/>
                <w:sz w:val="14"/>
                <w:szCs w:val="14"/>
              </w:rPr>
              <w:t>.</w:t>
            </w:r>
          </w:p>
          <w:p w14:paraId="3E1CC7E4" w14:textId="77777777" w:rsidR="00F15CA6" w:rsidRPr="009B53F4" w:rsidRDefault="00F15CA6" w:rsidP="002663E9">
            <w:pPr>
              <w:numPr>
                <w:ilvl w:val="0"/>
                <w:numId w:val="4"/>
              </w:numPr>
              <w:spacing w:after="0" w:line="360" w:lineRule="auto"/>
              <w:ind w:left="283" w:hanging="283"/>
              <w:jc w:val="both"/>
              <w:rPr>
                <w:rFonts w:ascii="Arial" w:hAnsi="Arial" w:cs="Arial"/>
                <w:sz w:val="14"/>
                <w:szCs w:val="14"/>
              </w:rPr>
            </w:pPr>
            <w:r w:rsidRPr="002663E9">
              <w:rPr>
                <w:rFonts w:ascii="Arial" w:hAnsi="Arial" w:cs="Arial"/>
                <w:sz w:val="14"/>
                <w:szCs w:val="14"/>
              </w:rPr>
              <w:lastRenderedPageBreak/>
              <w:t xml:space="preserve">Nie wznoszenia żadnych stałych obiektów budowlanych oraz nie sadzenia drzew w pasie trzech metrów od osi </w:t>
            </w:r>
            <w:r w:rsidRPr="009B53F4">
              <w:rPr>
                <w:rFonts w:ascii="Arial" w:hAnsi="Arial" w:cs="Arial"/>
                <w:sz w:val="14"/>
                <w:szCs w:val="14"/>
              </w:rPr>
              <w:t>rurociągu na terenie należącym do Odbiorcy.</w:t>
            </w:r>
          </w:p>
          <w:p w14:paraId="712D58E1" w14:textId="77777777" w:rsidR="00F15CA6" w:rsidRPr="009B53F4" w:rsidRDefault="00F15CA6" w:rsidP="001F15D8">
            <w:pPr>
              <w:numPr>
                <w:ilvl w:val="0"/>
                <w:numId w:val="4"/>
              </w:numPr>
              <w:spacing w:after="0" w:line="360" w:lineRule="auto"/>
              <w:ind w:left="283" w:hanging="283"/>
              <w:jc w:val="both"/>
              <w:rPr>
                <w:rFonts w:ascii="Arial" w:hAnsi="Arial" w:cs="Arial"/>
                <w:sz w:val="14"/>
                <w:szCs w:val="14"/>
              </w:rPr>
            </w:pPr>
            <w:r w:rsidRPr="009B53F4">
              <w:rPr>
                <w:rFonts w:ascii="Arial" w:hAnsi="Arial" w:cs="Arial"/>
                <w:sz w:val="14"/>
                <w:szCs w:val="14"/>
              </w:rPr>
              <w:t>Odbiorca zobowiązuje się do prawidłowej eksploatacji i należytej dbałości o powierzony mu przez Sprzedawcę układ pomiarowo- rozliczeniowy i urządzenia regulacyjne.</w:t>
            </w:r>
          </w:p>
          <w:p w14:paraId="73B7B4E2" w14:textId="77777777" w:rsidR="00F15CA6" w:rsidRPr="009B53F4" w:rsidRDefault="00F15CA6" w:rsidP="001F15D8">
            <w:pPr>
              <w:numPr>
                <w:ilvl w:val="0"/>
                <w:numId w:val="4"/>
              </w:numPr>
              <w:spacing w:after="0" w:line="360" w:lineRule="auto"/>
              <w:ind w:left="283" w:hanging="283"/>
              <w:jc w:val="both"/>
              <w:rPr>
                <w:rFonts w:ascii="Arial" w:hAnsi="Arial" w:cs="Arial"/>
                <w:sz w:val="14"/>
                <w:szCs w:val="14"/>
              </w:rPr>
            </w:pPr>
            <w:r w:rsidRPr="009B53F4">
              <w:rPr>
                <w:rFonts w:ascii="Arial" w:hAnsi="Arial" w:cs="Arial"/>
                <w:sz w:val="14"/>
                <w:szCs w:val="14"/>
              </w:rPr>
              <w:t>W przypadku rozwiązania Umowy Odbiorca zobowiązuje się wydać niezwłocznie Sprzedawcy powierzone układy pomiarowo – rozliczeniowe  w stanie niepogorszonym za wyjątkiem naturalnego zużycia wynikającego z eksploatacji  urządzeń pod rygorem obciążenia Odbiorcy kosztami niezwróconych bądź uszkodzonych urządzeń.</w:t>
            </w:r>
          </w:p>
          <w:p w14:paraId="69A339C3" w14:textId="77777777" w:rsidR="00F15CA6" w:rsidRPr="009B53F4" w:rsidRDefault="00F15CA6" w:rsidP="003D64AA">
            <w:pPr>
              <w:numPr>
                <w:ilvl w:val="0"/>
                <w:numId w:val="4"/>
              </w:numPr>
              <w:spacing w:after="0" w:line="360" w:lineRule="auto"/>
              <w:ind w:left="283" w:hanging="283"/>
              <w:jc w:val="both"/>
              <w:rPr>
                <w:rFonts w:ascii="Arial" w:hAnsi="Arial" w:cs="Arial"/>
                <w:sz w:val="14"/>
                <w:szCs w:val="14"/>
              </w:rPr>
            </w:pPr>
            <w:r w:rsidRPr="009B53F4">
              <w:rPr>
                <w:rFonts w:ascii="Arial" w:hAnsi="Arial" w:cs="Arial"/>
                <w:sz w:val="14"/>
                <w:szCs w:val="14"/>
              </w:rPr>
              <w:t>W przypadku odbiorców grupy A2 dodatkowo Odbiorca zobowiązany jest do:</w:t>
            </w:r>
          </w:p>
          <w:p w14:paraId="35EBCAD4" w14:textId="77777777" w:rsidR="00F15CA6" w:rsidRPr="003D64AA" w:rsidRDefault="00F15CA6" w:rsidP="00CE2E69">
            <w:pPr>
              <w:numPr>
                <w:ilvl w:val="0"/>
                <w:numId w:val="23"/>
              </w:numPr>
              <w:spacing w:after="0"/>
              <w:ind w:left="714" w:hanging="357"/>
              <w:jc w:val="both"/>
              <w:rPr>
                <w:rFonts w:ascii="Arial" w:hAnsi="Arial" w:cs="Arial"/>
                <w:sz w:val="14"/>
                <w:szCs w:val="14"/>
              </w:rPr>
            </w:pPr>
            <w:r>
              <w:rPr>
                <w:rFonts w:ascii="Arial" w:hAnsi="Arial" w:cs="Arial"/>
                <w:sz w:val="14"/>
                <w:szCs w:val="14"/>
              </w:rPr>
              <w:t>zabezpieczenie przed uszkodzeniem</w:t>
            </w:r>
            <w:r w:rsidRPr="003D64AA">
              <w:rPr>
                <w:rFonts w:ascii="Arial" w:hAnsi="Arial" w:cs="Arial"/>
                <w:sz w:val="14"/>
                <w:szCs w:val="14"/>
              </w:rPr>
              <w:t xml:space="preserve"> i dostępem osób nieupoważnionych do założonych przez Sprzedawcę plomb w węźle cieplnym i instalacji odbiorczej, zwłaszcza </w:t>
            </w:r>
            <w:r>
              <w:rPr>
                <w:rFonts w:ascii="Arial" w:hAnsi="Arial" w:cs="Arial"/>
                <w:sz w:val="14"/>
                <w:szCs w:val="14"/>
              </w:rPr>
              <w:t>na</w:t>
            </w:r>
            <w:r w:rsidRPr="003D64AA">
              <w:rPr>
                <w:rFonts w:ascii="Arial" w:hAnsi="Arial" w:cs="Arial"/>
                <w:sz w:val="14"/>
                <w:szCs w:val="14"/>
              </w:rPr>
              <w:t xml:space="preserve"> układzie pomiarowo – rozliczeniowym.</w:t>
            </w:r>
            <w:r>
              <w:t xml:space="preserve"> </w:t>
            </w:r>
          </w:p>
          <w:p w14:paraId="31D0EA74" w14:textId="77777777" w:rsidR="00F15CA6" w:rsidRPr="003D64AA" w:rsidRDefault="00F15CA6" w:rsidP="00CE2E69">
            <w:pPr>
              <w:numPr>
                <w:ilvl w:val="0"/>
                <w:numId w:val="23"/>
              </w:numPr>
              <w:jc w:val="both"/>
              <w:rPr>
                <w:rFonts w:ascii="Arial" w:hAnsi="Arial" w:cs="Arial"/>
                <w:sz w:val="14"/>
                <w:szCs w:val="14"/>
              </w:rPr>
            </w:pPr>
            <w:r>
              <w:rPr>
                <w:rFonts w:ascii="Arial" w:hAnsi="Arial" w:cs="Arial"/>
                <w:sz w:val="14"/>
                <w:szCs w:val="14"/>
              </w:rPr>
              <w:t>n</w:t>
            </w:r>
            <w:r w:rsidRPr="003D64AA">
              <w:rPr>
                <w:rFonts w:ascii="Arial" w:hAnsi="Arial" w:cs="Arial"/>
                <w:sz w:val="14"/>
                <w:szCs w:val="14"/>
              </w:rPr>
              <w:t>iezwłocznego informowania Sprzedawcy o zauważonych wadach urządzeń pomiarowych lub innych okolicznościach mających wpływ na prawidłowość rozliczeń.</w:t>
            </w:r>
          </w:p>
        </w:tc>
      </w:tr>
      <w:tr w:rsidR="00F15CA6" w:rsidRPr="005E7B52" w14:paraId="36529329" w14:textId="77777777">
        <w:trPr>
          <w:jc w:val="right"/>
        </w:trPr>
        <w:tc>
          <w:tcPr>
            <w:tcW w:w="10207" w:type="dxa"/>
            <w:gridSpan w:val="3"/>
          </w:tcPr>
          <w:p w14:paraId="5EB73A83" w14:textId="77777777" w:rsidR="00F15CA6" w:rsidRPr="00C12495" w:rsidRDefault="00F15CA6" w:rsidP="00FA0A1A">
            <w:pPr>
              <w:spacing w:after="0" w:line="240" w:lineRule="exact"/>
              <w:rPr>
                <w:rFonts w:ascii="Arial" w:hAnsi="Arial" w:cs="Arial"/>
                <w:b/>
                <w:bCs/>
                <w:sz w:val="14"/>
                <w:szCs w:val="14"/>
              </w:rPr>
            </w:pPr>
            <w:r w:rsidRPr="00C12495">
              <w:rPr>
                <w:rFonts w:ascii="Arial" w:hAnsi="Arial" w:cs="Arial"/>
                <w:b/>
                <w:bCs/>
                <w:sz w:val="14"/>
                <w:szCs w:val="14"/>
              </w:rPr>
              <w:lastRenderedPageBreak/>
              <w:t>§ 5 Granica eksploatacji.</w:t>
            </w:r>
          </w:p>
          <w:p w14:paraId="364CAB40" w14:textId="77777777" w:rsidR="00F15CA6" w:rsidRPr="00FA0A1A" w:rsidRDefault="00F15CA6" w:rsidP="0045113D">
            <w:pPr>
              <w:spacing w:after="0" w:line="120" w:lineRule="exact"/>
              <w:jc w:val="both"/>
              <w:rPr>
                <w:rFonts w:ascii="Arial" w:hAnsi="Arial" w:cs="Arial"/>
                <w:color w:val="FF0000"/>
                <w:sz w:val="14"/>
                <w:szCs w:val="14"/>
              </w:rPr>
            </w:pPr>
          </w:p>
        </w:tc>
      </w:tr>
      <w:tr w:rsidR="00F15CA6" w:rsidRPr="005E7B52" w14:paraId="77D7B09A" w14:textId="77777777">
        <w:trPr>
          <w:jc w:val="right"/>
        </w:trPr>
        <w:tc>
          <w:tcPr>
            <w:tcW w:w="2552" w:type="dxa"/>
            <w:gridSpan w:val="2"/>
            <w:vAlign w:val="center"/>
          </w:tcPr>
          <w:p w14:paraId="18E46EBA" w14:textId="77777777" w:rsidR="00F15CA6" w:rsidRPr="00C12495" w:rsidRDefault="00F15CA6" w:rsidP="00062B5C">
            <w:pPr>
              <w:pStyle w:val="Akapitzlist"/>
              <w:numPr>
                <w:ilvl w:val="0"/>
                <w:numId w:val="17"/>
              </w:numPr>
              <w:spacing w:after="0" w:line="240" w:lineRule="exact"/>
              <w:rPr>
                <w:rFonts w:ascii="Arial" w:hAnsi="Arial" w:cs="Arial"/>
                <w:b/>
                <w:bCs/>
                <w:sz w:val="14"/>
                <w:szCs w:val="14"/>
              </w:rPr>
            </w:pPr>
            <w:r w:rsidRPr="00C12495">
              <w:rPr>
                <w:rFonts w:ascii="Arial" w:hAnsi="Arial" w:cs="Arial"/>
                <w:b/>
                <w:bCs/>
                <w:sz w:val="14"/>
                <w:szCs w:val="14"/>
              </w:rPr>
              <w:t>W przypadku umowy (A1)</w:t>
            </w:r>
          </w:p>
        </w:tc>
        <w:tc>
          <w:tcPr>
            <w:tcW w:w="7655" w:type="dxa"/>
          </w:tcPr>
          <w:p w14:paraId="0E789F74" w14:textId="77777777" w:rsidR="00F15CA6" w:rsidRPr="00624976" w:rsidRDefault="00F15CA6" w:rsidP="002663E9">
            <w:pPr>
              <w:numPr>
                <w:ilvl w:val="0"/>
                <w:numId w:val="17"/>
              </w:numPr>
              <w:tabs>
                <w:tab w:val="clear" w:pos="360"/>
                <w:tab w:val="num" w:pos="142"/>
              </w:tabs>
              <w:spacing w:after="0" w:line="360" w:lineRule="auto"/>
              <w:ind w:left="283" w:hanging="218"/>
              <w:jc w:val="both"/>
              <w:rPr>
                <w:rFonts w:ascii="Arial" w:hAnsi="Arial" w:cs="Arial"/>
                <w:sz w:val="14"/>
                <w:szCs w:val="14"/>
              </w:rPr>
            </w:pPr>
            <w:r>
              <w:rPr>
                <w:rFonts w:ascii="Arial" w:hAnsi="Arial" w:cs="Arial"/>
                <w:sz w:val="14"/>
                <w:szCs w:val="14"/>
              </w:rPr>
              <w:t>Z</w:t>
            </w:r>
            <w:r w:rsidRPr="00624976">
              <w:rPr>
                <w:rFonts w:ascii="Arial" w:hAnsi="Arial" w:cs="Arial"/>
                <w:sz w:val="14"/>
                <w:szCs w:val="14"/>
              </w:rPr>
              <w:t xml:space="preserve">a miejsce rozgraniczenia eksploatacji urządzeń, przyjmuje się pierwsze, od strony instalacji złącza (kołnierze) zaworów lub zasuw odcinających węzeł cieplny od instalacji wewnętrznej. Przez złącza te przechodzi również linia podziału obowiązków eksploatacyjnych (obsługa, konserwacja i naprawa). Złącza stanowią własność Odbiorcy, natomiast zawory (zasuwy) są częścią składową węzła i stanowią własność </w:t>
            </w:r>
            <w:r>
              <w:rPr>
                <w:rFonts w:ascii="Arial" w:hAnsi="Arial" w:cs="Arial"/>
                <w:sz w:val="14"/>
                <w:szCs w:val="14"/>
              </w:rPr>
              <w:t>Sprzedawcy</w:t>
            </w:r>
            <w:r w:rsidRPr="00624976">
              <w:rPr>
                <w:rFonts w:ascii="Arial" w:hAnsi="Arial" w:cs="Arial"/>
                <w:sz w:val="14"/>
                <w:szCs w:val="14"/>
              </w:rPr>
              <w:t>.</w:t>
            </w:r>
          </w:p>
          <w:p w14:paraId="4489DC5D" w14:textId="77777777" w:rsidR="00F15CA6" w:rsidRPr="00091774" w:rsidRDefault="00F15CA6" w:rsidP="002663E9">
            <w:pPr>
              <w:numPr>
                <w:ilvl w:val="0"/>
                <w:numId w:val="17"/>
              </w:numPr>
              <w:tabs>
                <w:tab w:val="clear" w:pos="360"/>
                <w:tab w:val="num" w:pos="142"/>
              </w:tabs>
              <w:spacing w:after="0" w:line="360" w:lineRule="auto"/>
              <w:ind w:left="283" w:hanging="218"/>
              <w:jc w:val="both"/>
            </w:pPr>
            <w:r w:rsidRPr="00624976">
              <w:rPr>
                <w:rFonts w:ascii="Arial" w:hAnsi="Arial" w:cs="Arial"/>
                <w:sz w:val="14"/>
                <w:szCs w:val="14"/>
              </w:rPr>
              <w:t>Naczynie wzbiorcze wraz z rurami bezpieczeństwa, wznośną, opadową, rurą przelewową i sygnalizacyjną stanowią integralną część instalacji wewnętrznej i należy do Odbiorcy</w:t>
            </w:r>
            <w:r>
              <w:rPr>
                <w:rFonts w:ascii="Arial" w:hAnsi="Arial" w:cs="Arial"/>
                <w:sz w:val="14"/>
                <w:szCs w:val="14"/>
              </w:rPr>
              <w:t>.</w:t>
            </w:r>
          </w:p>
        </w:tc>
      </w:tr>
      <w:tr w:rsidR="00F15CA6" w:rsidRPr="005E7B52" w14:paraId="0932AA04" w14:textId="77777777">
        <w:trPr>
          <w:trHeight w:val="1053"/>
          <w:jc w:val="right"/>
        </w:trPr>
        <w:tc>
          <w:tcPr>
            <w:tcW w:w="2552" w:type="dxa"/>
            <w:gridSpan w:val="2"/>
            <w:vAlign w:val="center"/>
          </w:tcPr>
          <w:p w14:paraId="289EF577" w14:textId="77777777" w:rsidR="00F15CA6" w:rsidRPr="00624976" w:rsidRDefault="00F15CA6" w:rsidP="00062B5C">
            <w:pPr>
              <w:pStyle w:val="Akapitzlist"/>
              <w:numPr>
                <w:ilvl w:val="0"/>
                <w:numId w:val="43"/>
              </w:numPr>
              <w:spacing w:after="0" w:line="240" w:lineRule="exact"/>
              <w:ind w:left="426" w:hanging="284"/>
              <w:rPr>
                <w:rFonts w:ascii="Arial" w:hAnsi="Arial" w:cs="Arial"/>
                <w:b/>
                <w:bCs/>
                <w:sz w:val="14"/>
                <w:szCs w:val="14"/>
              </w:rPr>
            </w:pPr>
            <w:r w:rsidRPr="00624976">
              <w:rPr>
                <w:rFonts w:ascii="Arial" w:hAnsi="Arial" w:cs="Arial"/>
                <w:b/>
                <w:bCs/>
                <w:sz w:val="14"/>
                <w:szCs w:val="14"/>
              </w:rPr>
              <w:t>W przypadku umowy (A2)</w:t>
            </w:r>
          </w:p>
        </w:tc>
        <w:tc>
          <w:tcPr>
            <w:tcW w:w="7655" w:type="dxa"/>
          </w:tcPr>
          <w:p w14:paraId="753B90E5" w14:textId="77777777" w:rsidR="00F15CA6" w:rsidRPr="00624976" w:rsidRDefault="00F15CA6" w:rsidP="002663E9">
            <w:pPr>
              <w:spacing w:after="0" w:line="360" w:lineRule="auto"/>
              <w:ind w:left="283"/>
              <w:jc w:val="both"/>
              <w:rPr>
                <w:rFonts w:ascii="Arial" w:hAnsi="Arial" w:cs="Arial"/>
                <w:sz w:val="14"/>
                <w:szCs w:val="14"/>
              </w:rPr>
            </w:pPr>
            <w:r w:rsidRPr="00624976">
              <w:rPr>
                <w:rFonts w:ascii="Arial" w:hAnsi="Arial" w:cs="Arial"/>
                <w:sz w:val="14"/>
                <w:szCs w:val="14"/>
              </w:rPr>
              <w:t xml:space="preserve">Za miejsce rozgraniczenia eksploatacji urządzeń, przyjmuje się pierwsze, od strony przyłącza, złącza (kołnierze) zaworów lub zasuw odcinających węzeł cieplny od przyłącza. Przez złącza te przechodzi również linia podziału obowiązków eksploatacyjnych (obsługa, konserwacja i naprawa). Złącza stanowią własność </w:t>
            </w:r>
            <w:r>
              <w:rPr>
                <w:rFonts w:ascii="Arial" w:hAnsi="Arial" w:cs="Arial"/>
                <w:sz w:val="14"/>
                <w:szCs w:val="14"/>
              </w:rPr>
              <w:t>Sprzedawcy</w:t>
            </w:r>
            <w:r w:rsidRPr="00624976">
              <w:rPr>
                <w:rFonts w:ascii="Arial" w:hAnsi="Arial" w:cs="Arial"/>
                <w:sz w:val="14"/>
                <w:szCs w:val="14"/>
              </w:rPr>
              <w:t xml:space="preserve">, natomiast zawory (zasuwy) są częścią składową węzła i stanowią własność Odbiorcy. </w:t>
            </w:r>
          </w:p>
        </w:tc>
      </w:tr>
      <w:tr w:rsidR="00F15CA6" w:rsidRPr="005E7B52" w14:paraId="2C5525D3" w14:textId="77777777">
        <w:trPr>
          <w:jc w:val="right"/>
        </w:trPr>
        <w:tc>
          <w:tcPr>
            <w:tcW w:w="10207" w:type="dxa"/>
            <w:gridSpan w:val="3"/>
          </w:tcPr>
          <w:p w14:paraId="77B102A3" w14:textId="77777777" w:rsidR="00F15CA6" w:rsidRPr="00855A0B" w:rsidRDefault="00F15CA6" w:rsidP="00FA0A1A">
            <w:pPr>
              <w:spacing w:after="0" w:line="240" w:lineRule="exact"/>
              <w:rPr>
                <w:rFonts w:ascii="Arial" w:hAnsi="Arial" w:cs="Arial"/>
                <w:b/>
                <w:bCs/>
                <w:sz w:val="14"/>
                <w:szCs w:val="14"/>
              </w:rPr>
            </w:pPr>
            <w:r w:rsidRPr="00855A0B">
              <w:rPr>
                <w:rFonts w:ascii="Arial" w:hAnsi="Arial" w:cs="Arial"/>
                <w:b/>
                <w:bCs/>
                <w:sz w:val="14"/>
                <w:szCs w:val="14"/>
              </w:rPr>
              <w:t>§ 6 Standardy jakościowe obsługi w zakresie dostawy ciepła</w:t>
            </w:r>
            <w:r>
              <w:rPr>
                <w:rFonts w:ascii="Arial" w:hAnsi="Arial" w:cs="Arial"/>
                <w:b/>
                <w:bCs/>
                <w:sz w:val="14"/>
                <w:szCs w:val="14"/>
              </w:rPr>
              <w:t>.</w:t>
            </w:r>
            <w:r w:rsidRPr="00855A0B">
              <w:rPr>
                <w:rFonts w:ascii="Arial" w:hAnsi="Arial" w:cs="Arial"/>
                <w:b/>
                <w:bCs/>
                <w:sz w:val="14"/>
                <w:szCs w:val="14"/>
              </w:rPr>
              <w:t xml:space="preserve"> </w:t>
            </w:r>
          </w:p>
          <w:p w14:paraId="5CBF2757" w14:textId="77777777" w:rsidR="00F15CA6" w:rsidRPr="00855A0B" w:rsidRDefault="00F15CA6" w:rsidP="0045113D">
            <w:pPr>
              <w:spacing w:after="0" w:line="120" w:lineRule="exact"/>
              <w:jc w:val="both"/>
              <w:rPr>
                <w:rFonts w:ascii="Arial" w:hAnsi="Arial" w:cs="Arial"/>
                <w:sz w:val="14"/>
                <w:szCs w:val="14"/>
              </w:rPr>
            </w:pPr>
          </w:p>
        </w:tc>
      </w:tr>
      <w:tr w:rsidR="00F15CA6" w:rsidRPr="005E7B52" w14:paraId="59D89253" w14:textId="77777777">
        <w:trPr>
          <w:jc w:val="right"/>
        </w:trPr>
        <w:tc>
          <w:tcPr>
            <w:tcW w:w="2552" w:type="dxa"/>
            <w:gridSpan w:val="2"/>
          </w:tcPr>
          <w:p w14:paraId="5998D4BC" w14:textId="77777777" w:rsidR="00F15CA6" w:rsidRPr="00855A0B" w:rsidRDefault="00F15CA6" w:rsidP="0045113D">
            <w:pPr>
              <w:spacing w:after="0" w:line="120" w:lineRule="exact"/>
              <w:rPr>
                <w:rFonts w:ascii="Arial" w:hAnsi="Arial" w:cs="Arial"/>
                <w:b/>
                <w:bCs/>
                <w:sz w:val="14"/>
                <w:szCs w:val="14"/>
              </w:rPr>
            </w:pPr>
          </w:p>
          <w:p w14:paraId="57261C44" w14:textId="77777777" w:rsidR="00F15CA6" w:rsidRPr="00855A0B" w:rsidRDefault="00F15CA6" w:rsidP="00FA0A1A">
            <w:pPr>
              <w:pStyle w:val="Akapitzlist"/>
              <w:spacing w:after="0" w:line="240" w:lineRule="exact"/>
              <w:ind w:left="360"/>
              <w:rPr>
                <w:rFonts w:ascii="Arial" w:hAnsi="Arial" w:cs="Arial"/>
                <w:b/>
                <w:bCs/>
                <w:sz w:val="14"/>
                <w:szCs w:val="14"/>
              </w:rPr>
            </w:pPr>
          </w:p>
        </w:tc>
        <w:tc>
          <w:tcPr>
            <w:tcW w:w="7655" w:type="dxa"/>
          </w:tcPr>
          <w:p w14:paraId="6C175316" w14:textId="77777777" w:rsidR="00F15CA6" w:rsidRPr="00855A0B" w:rsidRDefault="00F15CA6" w:rsidP="00B50C2B">
            <w:pPr>
              <w:numPr>
                <w:ilvl w:val="0"/>
                <w:numId w:val="7"/>
              </w:numPr>
              <w:tabs>
                <w:tab w:val="clear" w:pos="360"/>
                <w:tab w:val="num" w:pos="142"/>
              </w:tabs>
              <w:spacing w:after="0" w:line="360" w:lineRule="auto"/>
              <w:ind w:left="283" w:hanging="218"/>
              <w:jc w:val="both"/>
              <w:rPr>
                <w:rFonts w:ascii="Arial" w:hAnsi="Arial" w:cs="Arial"/>
                <w:sz w:val="14"/>
                <w:szCs w:val="14"/>
                <w:lang w:eastAsia="pl-PL"/>
              </w:rPr>
            </w:pPr>
            <w:r w:rsidRPr="00855A0B">
              <w:rPr>
                <w:rFonts w:ascii="Arial" w:hAnsi="Arial" w:cs="Arial"/>
                <w:sz w:val="14"/>
                <w:szCs w:val="14"/>
                <w:lang w:eastAsia="pl-PL"/>
              </w:rPr>
              <w:t xml:space="preserve">Utrzymanie w miejscu dostarczania </w:t>
            </w:r>
            <w:r>
              <w:rPr>
                <w:rFonts w:ascii="Arial" w:hAnsi="Arial" w:cs="Arial"/>
                <w:sz w:val="14"/>
                <w:szCs w:val="14"/>
                <w:lang w:eastAsia="pl-PL"/>
              </w:rPr>
              <w:t>ciepła</w:t>
            </w:r>
            <w:r w:rsidRPr="00855A0B">
              <w:rPr>
                <w:rFonts w:ascii="Arial" w:hAnsi="Arial" w:cs="Arial"/>
                <w:sz w:val="14"/>
                <w:szCs w:val="14"/>
                <w:lang w:eastAsia="pl-PL"/>
              </w:rPr>
              <w:t>:</w:t>
            </w:r>
          </w:p>
          <w:p w14:paraId="55DB72E5" w14:textId="77777777" w:rsidR="00F15CA6" w:rsidRPr="001D1296" w:rsidRDefault="00F15CA6" w:rsidP="00B50C2B">
            <w:pPr>
              <w:numPr>
                <w:ilvl w:val="0"/>
                <w:numId w:val="20"/>
              </w:numPr>
              <w:tabs>
                <w:tab w:val="num" w:pos="142"/>
              </w:tabs>
              <w:spacing w:after="0" w:line="360" w:lineRule="auto"/>
              <w:ind w:hanging="218"/>
              <w:jc w:val="both"/>
              <w:rPr>
                <w:rFonts w:ascii="Arial" w:hAnsi="Arial" w:cs="Arial"/>
                <w:i/>
                <w:iCs/>
                <w:sz w:val="14"/>
                <w:szCs w:val="14"/>
                <w:lang w:eastAsia="pl-PL"/>
              </w:rPr>
            </w:pPr>
            <w:r>
              <w:rPr>
                <w:rFonts w:ascii="Arial" w:hAnsi="Arial" w:cs="Arial"/>
                <w:sz w:val="14"/>
                <w:szCs w:val="14"/>
                <w:lang w:eastAsia="pl-PL"/>
              </w:rPr>
              <w:t xml:space="preserve"> temperatury </w:t>
            </w:r>
            <w:r w:rsidRPr="00855A0B">
              <w:rPr>
                <w:rFonts w:ascii="Arial" w:hAnsi="Arial" w:cs="Arial"/>
                <w:sz w:val="14"/>
                <w:szCs w:val="14"/>
                <w:lang w:eastAsia="pl-PL"/>
              </w:rPr>
              <w:t xml:space="preserve">nośnika w stosunku do tabeli regulacyjnej </w:t>
            </w:r>
            <w:r>
              <w:rPr>
                <w:rFonts w:ascii="Arial" w:hAnsi="Arial" w:cs="Arial"/>
                <w:b/>
                <w:bCs/>
                <w:sz w:val="14"/>
                <w:szCs w:val="14"/>
                <w:lang w:eastAsia="pl-PL"/>
              </w:rPr>
              <w:t>Załącznik nr 3</w:t>
            </w:r>
            <w:r w:rsidRPr="00855A0B">
              <w:rPr>
                <w:rFonts w:ascii="Arial" w:hAnsi="Arial" w:cs="Arial"/>
                <w:sz w:val="14"/>
                <w:szCs w:val="14"/>
                <w:lang w:eastAsia="pl-PL"/>
              </w:rPr>
              <w:t xml:space="preserve"> z odchyleniem +/- 5%, pod warunkiem, że temperatura wody zwracanej do sieci ciepłowniczej jest zgodna z tabelą regulacyjną </w:t>
            </w:r>
            <w:r>
              <w:rPr>
                <w:rFonts w:ascii="Arial" w:hAnsi="Arial" w:cs="Arial"/>
                <w:sz w:val="14"/>
                <w:szCs w:val="14"/>
                <w:lang w:eastAsia="pl-PL"/>
              </w:rPr>
              <w:t xml:space="preserve">w zakresie </w:t>
            </w:r>
            <w:r w:rsidRPr="00855A0B">
              <w:rPr>
                <w:rFonts w:ascii="Arial" w:hAnsi="Arial" w:cs="Arial"/>
                <w:sz w:val="14"/>
                <w:szCs w:val="14"/>
                <w:lang w:eastAsia="pl-PL"/>
              </w:rPr>
              <w:t xml:space="preserve">+/-7% </w:t>
            </w:r>
            <w:r>
              <w:rPr>
                <w:rFonts w:ascii="Arial" w:hAnsi="Arial" w:cs="Arial"/>
                <w:sz w:val="14"/>
                <w:szCs w:val="14"/>
                <w:lang w:eastAsia="pl-PL"/>
              </w:rPr>
              <w:t xml:space="preserve">z uwzględnieniem obniżenia temperatury na przyłączu </w:t>
            </w:r>
            <w:r w:rsidRPr="00855A0B">
              <w:rPr>
                <w:rFonts w:ascii="Arial" w:hAnsi="Arial" w:cs="Arial"/>
                <w:sz w:val="14"/>
                <w:szCs w:val="14"/>
                <w:lang w:eastAsia="pl-PL"/>
              </w:rPr>
              <w:t xml:space="preserve">- </w:t>
            </w:r>
            <w:r w:rsidRPr="001D1296">
              <w:rPr>
                <w:rFonts w:ascii="Arial" w:hAnsi="Arial" w:cs="Arial"/>
                <w:i/>
                <w:iCs/>
                <w:sz w:val="14"/>
                <w:szCs w:val="14"/>
                <w:lang w:eastAsia="pl-PL"/>
              </w:rPr>
              <w:t>Grupa taryfowa A1 i A2,</w:t>
            </w:r>
          </w:p>
          <w:p w14:paraId="5ED3976D" w14:textId="77777777" w:rsidR="00F15CA6" w:rsidRPr="00855A0B" w:rsidRDefault="00F15CA6" w:rsidP="00B50C2B">
            <w:pPr>
              <w:numPr>
                <w:ilvl w:val="0"/>
                <w:numId w:val="20"/>
              </w:numPr>
              <w:tabs>
                <w:tab w:val="num" w:pos="142"/>
              </w:tabs>
              <w:spacing w:after="0" w:line="360" w:lineRule="auto"/>
              <w:ind w:hanging="218"/>
              <w:jc w:val="both"/>
              <w:rPr>
                <w:rFonts w:ascii="Arial" w:hAnsi="Arial" w:cs="Arial"/>
                <w:sz w:val="14"/>
                <w:szCs w:val="14"/>
                <w:lang w:eastAsia="pl-PL"/>
              </w:rPr>
            </w:pPr>
            <w:r w:rsidRPr="00855A0B">
              <w:rPr>
                <w:rFonts w:ascii="Arial" w:hAnsi="Arial" w:cs="Arial"/>
                <w:sz w:val="14"/>
                <w:szCs w:val="14"/>
                <w:lang w:eastAsia="pl-PL"/>
              </w:rPr>
              <w:t>temperatury ciepłej wody użytkowej na wyjściu z węzła 55</w:t>
            </w:r>
            <w:r w:rsidRPr="00855A0B">
              <w:rPr>
                <w:rFonts w:ascii="Arial" w:hAnsi="Arial" w:cs="Arial"/>
                <w:sz w:val="14"/>
                <w:szCs w:val="14"/>
                <w:vertAlign w:val="superscript"/>
                <w:lang w:eastAsia="pl-PL"/>
              </w:rPr>
              <w:t>o</w:t>
            </w:r>
            <w:r w:rsidRPr="00855A0B">
              <w:rPr>
                <w:rFonts w:ascii="Arial" w:hAnsi="Arial" w:cs="Arial"/>
                <w:sz w:val="14"/>
                <w:szCs w:val="14"/>
                <w:lang w:eastAsia="pl-PL"/>
              </w:rPr>
              <w:t>C z tolerancją +5</w:t>
            </w:r>
            <w:r w:rsidRPr="00855A0B">
              <w:rPr>
                <w:rFonts w:ascii="Arial" w:hAnsi="Arial" w:cs="Arial"/>
                <w:sz w:val="14"/>
                <w:szCs w:val="14"/>
                <w:vertAlign w:val="superscript"/>
                <w:lang w:eastAsia="pl-PL"/>
              </w:rPr>
              <w:t>o</w:t>
            </w:r>
            <w:r w:rsidRPr="00855A0B">
              <w:rPr>
                <w:rFonts w:ascii="Arial" w:hAnsi="Arial" w:cs="Arial"/>
                <w:sz w:val="14"/>
                <w:szCs w:val="14"/>
                <w:lang w:eastAsia="pl-PL"/>
              </w:rPr>
              <w:t xml:space="preserve">C – </w:t>
            </w:r>
            <w:r w:rsidRPr="001D1296">
              <w:rPr>
                <w:rFonts w:ascii="Arial" w:hAnsi="Arial" w:cs="Arial"/>
                <w:i/>
                <w:iCs/>
                <w:sz w:val="14"/>
                <w:szCs w:val="14"/>
                <w:lang w:eastAsia="pl-PL"/>
              </w:rPr>
              <w:t>Grupa taryfowa A1</w:t>
            </w:r>
            <w:r w:rsidRPr="00855A0B">
              <w:rPr>
                <w:rFonts w:ascii="Arial" w:hAnsi="Arial" w:cs="Arial"/>
                <w:sz w:val="14"/>
                <w:szCs w:val="14"/>
                <w:lang w:eastAsia="pl-PL"/>
              </w:rPr>
              <w:t>,</w:t>
            </w:r>
          </w:p>
          <w:p w14:paraId="76652170" w14:textId="77777777" w:rsidR="00F15CA6" w:rsidRPr="00855A0B" w:rsidRDefault="00F15CA6" w:rsidP="00B50C2B">
            <w:pPr>
              <w:numPr>
                <w:ilvl w:val="0"/>
                <w:numId w:val="20"/>
              </w:numPr>
              <w:tabs>
                <w:tab w:val="num" w:pos="142"/>
              </w:tabs>
              <w:spacing w:after="0" w:line="360" w:lineRule="auto"/>
              <w:ind w:hanging="218"/>
              <w:jc w:val="both"/>
              <w:rPr>
                <w:rFonts w:ascii="Arial" w:hAnsi="Arial" w:cs="Arial"/>
                <w:sz w:val="14"/>
                <w:szCs w:val="14"/>
                <w:lang w:eastAsia="pl-PL"/>
              </w:rPr>
            </w:pPr>
            <w:r w:rsidRPr="00855A0B">
              <w:rPr>
                <w:rFonts w:ascii="Arial" w:hAnsi="Arial" w:cs="Arial"/>
                <w:sz w:val="14"/>
                <w:szCs w:val="14"/>
                <w:lang w:eastAsia="pl-PL"/>
              </w:rPr>
              <w:t xml:space="preserve">natężenia przepływu wody instalacyjnej zgodnie z dokumentacją techniczną obiektu – </w:t>
            </w:r>
            <w:r w:rsidRPr="001D1296">
              <w:rPr>
                <w:rFonts w:ascii="Arial" w:hAnsi="Arial" w:cs="Arial"/>
                <w:i/>
                <w:iCs/>
                <w:sz w:val="14"/>
                <w:szCs w:val="14"/>
                <w:lang w:eastAsia="pl-PL"/>
              </w:rPr>
              <w:t>Grupa taryfowa A1</w:t>
            </w:r>
            <w:r>
              <w:rPr>
                <w:rFonts w:ascii="Arial" w:hAnsi="Arial" w:cs="Arial"/>
                <w:i/>
                <w:iCs/>
                <w:sz w:val="14"/>
                <w:szCs w:val="14"/>
                <w:lang w:eastAsia="pl-PL"/>
              </w:rPr>
              <w:t>,</w:t>
            </w:r>
          </w:p>
          <w:p w14:paraId="20C0B4A9" w14:textId="77777777" w:rsidR="00F15CA6" w:rsidRPr="00855A0B" w:rsidRDefault="00F15CA6" w:rsidP="00B50C2B">
            <w:pPr>
              <w:tabs>
                <w:tab w:val="num" w:pos="142"/>
              </w:tabs>
              <w:spacing w:after="0" w:line="360" w:lineRule="auto"/>
              <w:ind w:left="142"/>
              <w:jc w:val="both"/>
              <w:rPr>
                <w:rFonts w:ascii="Arial" w:hAnsi="Arial" w:cs="Arial"/>
                <w:sz w:val="14"/>
                <w:szCs w:val="14"/>
                <w:lang w:eastAsia="pl-PL"/>
              </w:rPr>
            </w:pPr>
            <w:r w:rsidRPr="00855A0B">
              <w:rPr>
                <w:rFonts w:ascii="Arial" w:hAnsi="Arial" w:cs="Arial"/>
                <w:sz w:val="14"/>
                <w:szCs w:val="14"/>
                <w:lang w:eastAsia="pl-PL"/>
              </w:rPr>
              <w:t xml:space="preserve">Dopuszcza się obniżenie temperatury wody zasilającej węzeł cieplny lub instalację c.o. i c.w.u. Odbiorcy pod warunkiem odpowiedniego powiększenia natężenia przepływu wody, przy którym </w:t>
            </w:r>
            <w:r>
              <w:rPr>
                <w:rFonts w:ascii="Arial" w:hAnsi="Arial" w:cs="Arial"/>
                <w:sz w:val="14"/>
                <w:szCs w:val="14"/>
                <w:lang w:eastAsia="pl-PL"/>
              </w:rPr>
              <w:t xml:space="preserve">moc cieplna pobierana będzie równa mocy z tabeli regulacyjnej </w:t>
            </w:r>
            <w:r>
              <w:rPr>
                <w:rFonts w:ascii="Arial" w:hAnsi="Arial" w:cs="Arial"/>
                <w:b/>
                <w:bCs/>
                <w:sz w:val="14"/>
                <w:szCs w:val="14"/>
                <w:lang w:eastAsia="pl-PL"/>
              </w:rPr>
              <w:t xml:space="preserve"> Załącznik nr 3 </w:t>
            </w:r>
            <w:r>
              <w:rPr>
                <w:rFonts w:ascii="Arial" w:hAnsi="Arial" w:cs="Arial"/>
                <w:sz w:val="14"/>
                <w:szCs w:val="14"/>
                <w:lang w:eastAsia="pl-PL"/>
              </w:rPr>
              <w:t>dla aktualnych warunków</w:t>
            </w:r>
            <w:r w:rsidRPr="00855A0B">
              <w:rPr>
                <w:rFonts w:ascii="Arial" w:hAnsi="Arial" w:cs="Arial"/>
                <w:sz w:val="14"/>
                <w:szCs w:val="14"/>
                <w:lang w:eastAsia="pl-PL"/>
              </w:rPr>
              <w:t xml:space="preserve"> pogodowych.</w:t>
            </w:r>
          </w:p>
          <w:p w14:paraId="1BDF6B53" w14:textId="77777777" w:rsidR="00F15CA6" w:rsidRPr="00855A0B" w:rsidRDefault="00F15CA6" w:rsidP="00B50C2B">
            <w:pPr>
              <w:numPr>
                <w:ilvl w:val="0"/>
                <w:numId w:val="7"/>
              </w:numPr>
              <w:tabs>
                <w:tab w:val="num" w:pos="142"/>
              </w:tabs>
              <w:spacing w:after="0" w:line="360" w:lineRule="auto"/>
              <w:ind w:hanging="218"/>
              <w:jc w:val="both"/>
              <w:rPr>
                <w:rFonts w:ascii="Arial" w:hAnsi="Arial" w:cs="Arial"/>
                <w:sz w:val="14"/>
                <w:szCs w:val="14"/>
                <w:lang w:eastAsia="pl-PL"/>
              </w:rPr>
            </w:pPr>
            <w:r w:rsidRPr="00855A0B">
              <w:rPr>
                <w:rFonts w:ascii="Arial" w:hAnsi="Arial" w:cs="Arial"/>
                <w:sz w:val="14"/>
                <w:szCs w:val="14"/>
                <w:lang w:eastAsia="pl-PL"/>
              </w:rPr>
              <w:t xml:space="preserve">Ustalanie ilości </w:t>
            </w:r>
            <w:r>
              <w:rPr>
                <w:rFonts w:ascii="Arial" w:hAnsi="Arial" w:cs="Arial"/>
                <w:sz w:val="14"/>
                <w:szCs w:val="14"/>
                <w:lang w:eastAsia="pl-PL"/>
              </w:rPr>
              <w:t>pobranego</w:t>
            </w:r>
            <w:r w:rsidRPr="00855A0B">
              <w:rPr>
                <w:rFonts w:ascii="Arial" w:hAnsi="Arial" w:cs="Arial"/>
                <w:sz w:val="14"/>
                <w:szCs w:val="14"/>
                <w:lang w:eastAsia="pl-PL"/>
              </w:rPr>
              <w:t xml:space="preserve"> przez Odbiorcę </w:t>
            </w:r>
            <w:r>
              <w:rPr>
                <w:rFonts w:ascii="Arial" w:hAnsi="Arial" w:cs="Arial"/>
                <w:sz w:val="14"/>
                <w:szCs w:val="14"/>
                <w:lang w:eastAsia="pl-PL"/>
              </w:rPr>
              <w:t>ciepła i nośnika ciepła</w:t>
            </w:r>
            <w:r w:rsidRPr="00855A0B">
              <w:rPr>
                <w:rFonts w:ascii="Arial" w:hAnsi="Arial" w:cs="Arial"/>
                <w:sz w:val="14"/>
                <w:szCs w:val="14"/>
                <w:lang w:eastAsia="pl-PL"/>
              </w:rPr>
              <w:t xml:space="preserve"> dokonuje się na podstawie wskaz</w:t>
            </w:r>
            <w:r>
              <w:rPr>
                <w:rFonts w:ascii="Arial" w:hAnsi="Arial" w:cs="Arial"/>
                <w:sz w:val="14"/>
                <w:szCs w:val="14"/>
                <w:lang w:eastAsia="pl-PL"/>
              </w:rPr>
              <w:t>ań licznika ciepła i wodomierza</w:t>
            </w:r>
            <w:r w:rsidRPr="00855A0B">
              <w:rPr>
                <w:rFonts w:ascii="Arial" w:hAnsi="Arial" w:cs="Arial"/>
                <w:sz w:val="14"/>
                <w:szCs w:val="14"/>
                <w:lang w:eastAsia="pl-PL"/>
              </w:rPr>
              <w:t>.</w:t>
            </w:r>
          </w:p>
          <w:p w14:paraId="6524FDE8" w14:textId="77777777" w:rsidR="00F15CA6" w:rsidRDefault="00F15CA6" w:rsidP="007B5303">
            <w:pPr>
              <w:numPr>
                <w:ilvl w:val="0"/>
                <w:numId w:val="7"/>
              </w:numPr>
              <w:tabs>
                <w:tab w:val="num" w:pos="142"/>
              </w:tabs>
              <w:spacing w:after="0" w:line="360" w:lineRule="auto"/>
              <w:ind w:hanging="218"/>
              <w:jc w:val="both"/>
              <w:rPr>
                <w:rFonts w:ascii="Arial" w:hAnsi="Arial" w:cs="Arial"/>
                <w:sz w:val="14"/>
                <w:szCs w:val="14"/>
                <w:lang w:eastAsia="pl-PL"/>
              </w:rPr>
            </w:pPr>
            <w:r w:rsidRPr="00D87366">
              <w:rPr>
                <w:rFonts w:ascii="Arial" w:hAnsi="Arial" w:cs="Arial"/>
                <w:sz w:val="14"/>
                <w:szCs w:val="14"/>
                <w:lang w:eastAsia="pl-PL"/>
              </w:rPr>
              <w:t xml:space="preserve">Odczytu wskazań licznika ciepła Dostawca dokonuje raz w miesiącu. </w:t>
            </w:r>
          </w:p>
          <w:p w14:paraId="572D944E" w14:textId="77777777" w:rsidR="00F15CA6" w:rsidRPr="009B53F4" w:rsidRDefault="00F15CA6" w:rsidP="007B5303">
            <w:pPr>
              <w:numPr>
                <w:ilvl w:val="0"/>
                <w:numId w:val="7"/>
              </w:numPr>
              <w:tabs>
                <w:tab w:val="num" w:pos="142"/>
              </w:tabs>
              <w:spacing w:after="0" w:line="360" w:lineRule="auto"/>
              <w:ind w:hanging="218"/>
              <w:jc w:val="both"/>
              <w:rPr>
                <w:rFonts w:ascii="Arial" w:hAnsi="Arial" w:cs="Arial"/>
                <w:sz w:val="14"/>
                <w:szCs w:val="14"/>
                <w:lang w:eastAsia="pl-PL"/>
              </w:rPr>
            </w:pPr>
            <w:r w:rsidRPr="009B53F4">
              <w:rPr>
                <w:rFonts w:ascii="Arial" w:hAnsi="Arial" w:cs="Arial"/>
                <w:sz w:val="14"/>
                <w:szCs w:val="14"/>
                <w:lang w:eastAsia="pl-PL"/>
              </w:rPr>
              <w:t>W razie uszkodzenia układu pomiarowo – rozliczeniowego mierzącego wodę uzupełniającą (nośnik ciepła), w tym uszkodzenia plomb, ilość pobranej wody będzie oszacowana na podstawie pojemności zładu.</w:t>
            </w:r>
          </w:p>
          <w:p w14:paraId="0A9F6B2D" w14:textId="77777777" w:rsidR="00F15CA6" w:rsidRPr="009B53F4" w:rsidRDefault="00F15CA6" w:rsidP="00B50C2B">
            <w:pPr>
              <w:numPr>
                <w:ilvl w:val="0"/>
                <w:numId w:val="7"/>
              </w:numPr>
              <w:tabs>
                <w:tab w:val="num" w:pos="142"/>
              </w:tabs>
              <w:spacing w:after="0" w:line="360" w:lineRule="auto"/>
              <w:ind w:hanging="218"/>
              <w:jc w:val="both"/>
              <w:rPr>
                <w:rFonts w:ascii="Arial" w:hAnsi="Arial" w:cs="Arial"/>
                <w:sz w:val="14"/>
                <w:szCs w:val="14"/>
                <w:lang w:eastAsia="pl-PL"/>
              </w:rPr>
            </w:pPr>
            <w:r w:rsidRPr="009B53F4">
              <w:rPr>
                <w:rFonts w:ascii="Arial" w:hAnsi="Arial" w:cs="Arial"/>
                <w:sz w:val="14"/>
                <w:szCs w:val="14"/>
                <w:lang w:eastAsia="pl-PL"/>
              </w:rPr>
              <w:t xml:space="preserve">W przypadku uszkodzenia lub stwierdzenia nieprawidłowych wskazań układu pomiarowo – rozliczeniowego lub braku dostępu do urządzeń pomiarowych, wysokość opłat w okresie braku prawidłowego pomiaru ustala się według zasad określonych w § 38 Rozporządzenia Taryfowego. W przypadku porozumienia się Sprzedawcy </w:t>
            </w:r>
            <w:r w:rsidRPr="009B53F4">
              <w:rPr>
                <w:rFonts w:ascii="Arial" w:hAnsi="Arial" w:cs="Arial"/>
                <w:sz w:val="14"/>
                <w:szCs w:val="14"/>
                <w:lang w:eastAsia="pl-PL"/>
              </w:rPr>
              <w:br/>
              <w:t>z Odbiorcą ilość pobranego ciepła w okresie braku prawidłowego pomiaru może być ustalona na podstawie poprzedniego okresu rozliczeniowego skorygowanego współczynnikiem temperaturowym.</w:t>
            </w:r>
          </w:p>
          <w:p w14:paraId="20DF53F9" w14:textId="77777777" w:rsidR="00F15CA6" w:rsidRPr="00855A0B" w:rsidRDefault="00F15CA6" w:rsidP="00B50C2B">
            <w:pPr>
              <w:numPr>
                <w:ilvl w:val="0"/>
                <w:numId w:val="7"/>
              </w:numPr>
              <w:tabs>
                <w:tab w:val="num" w:pos="142"/>
              </w:tabs>
              <w:spacing w:after="0" w:line="360" w:lineRule="auto"/>
              <w:ind w:hanging="218"/>
              <w:jc w:val="both"/>
              <w:rPr>
                <w:rFonts w:ascii="Arial" w:hAnsi="Arial" w:cs="Arial"/>
                <w:sz w:val="14"/>
                <w:szCs w:val="14"/>
                <w:lang w:eastAsia="pl-PL"/>
              </w:rPr>
            </w:pPr>
            <w:r w:rsidRPr="00855A0B">
              <w:rPr>
                <w:rFonts w:ascii="Arial" w:hAnsi="Arial" w:cs="Arial"/>
                <w:sz w:val="14"/>
                <w:szCs w:val="14"/>
                <w:lang w:eastAsia="pl-PL"/>
              </w:rPr>
              <w:t>Jeżeli nie można ustalić liczby dni w okresie braku prawidłowego pomiaru ilości dostarczonego ciepła, ilość dostarczonego ciepła oblicza się począwszy od dnia rozpoczęcia okresu rozliczeniowego do dnia usunięcia stwierdzonych nieprawidłowości.</w:t>
            </w:r>
          </w:p>
          <w:p w14:paraId="32A53AE5" w14:textId="77777777" w:rsidR="00F15CA6" w:rsidRPr="00855A0B" w:rsidRDefault="00F15CA6" w:rsidP="00B50C2B">
            <w:pPr>
              <w:numPr>
                <w:ilvl w:val="0"/>
                <w:numId w:val="7"/>
              </w:numPr>
              <w:tabs>
                <w:tab w:val="num" w:pos="142"/>
              </w:tabs>
              <w:spacing w:after="0" w:line="360" w:lineRule="auto"/>
              <w:ind w:hanging="218"/>
              <w:jc w:val="both"/>
              <w:rPr>
                <w:rFonts w:ascii="Arial" w:hAnsi="Arial" w:cs="Arial"/>
                <w:sz w:val="14"/>
                <w:szCs w:val="14"/>
                <w:lang w:eastAsia="pl-PL"/>
              </w:rPr>
            </w:pPr>
            <w:r>
              <w:rPr>
                <w:rFonts w:ascii="Arial" w:hAnsi="Arial" w:cs="Arial"/>
                <w:sz w:val="14"/>
                <w:szCs w:val="14"/>
                <w:lang w:eastAsia="pl-PL"/>
              </w:rPr>
              <w:t>Sprzedawca</w:t>
            </w:r>
            <w:r w:rsidRPr="00855A0B">
              <w:rPr>
                <w:rFonts w:ascii="Arial" w:hAnsi="Arial" w:cs="Arial"/>
                <w:sz w:val="14"/>
                <w:szCs w:val="14"/>
                <w:lang w:eastAsia="pl-PL"/>
              </w:rPr>
              <w:t xml:space="preserve"> ma obowiązek:</w:t>
            </w:r>
          </w:p>
          <w:p w14:paraId="07D128F4" w14:textId="77777777" w:rsidR="00F15CA6" w:rsidRPr="00855A0B" w:rsidRDefault="00F15CA6" w:rsidP="003165ED">
            <w:pPr>
              <w:numPr>
                <w:ilvl w:val="0"/>
                <w:numId w:val="6"/>
              </w:numPr>
              <w:spacing w:after="0" w:line="360" w:lineRule="auto"/>
              <w:jc w:val="both"/>
              <w:rPr>
                <w:rFonts w:ascii="Arial" w:hAnsi="Arial" w:cs="Arial"/>
                <w:sz w:val="14"/>
                <w:szCs w:val="14"/>
                <w:lang w:eastAsia="pl-PL"/>
              </w:rPr>
            </w:pPr>
            <w:r w:rsidRPr="00855A0B">
              <w:rPr>
                <w:rFonts w:ascii="Arial" w:hAnsi="Arial" w:cs="Arial"/>
                <w:sz w:val="14"/>
                <w:szCs w:val="14"/>
                <w:lang w:eastAsia="pl-PL"/>
              </w:rPr>
              <w:t>sprawdzić, w okresie 3 dni od daty zgłoszen</w:t>
            </w:r>
            <w:r>
              <w:rPr>
                <w:rFonts w:ascii="Arial" w:hAnsi="Arial" w:cs="Arial"/>
                <w:sz w:val="14"/>
                <w:szCs w:val="14"/>
                <w:lang w:eastAsia="pl-PL"/>
              </w:rPr>
              <w:t>ia przez Odbiorcę, prawidłowość</w:t>
            </w:r>
            <w:r w:rsidRPr="00855A0B">
              <w:rPr>
                <w:rFonts w:ascii="Arial" w:hAnsi="Arial" w:cs="Arial"/>
                <w:sz w:val="14"/>
                <w:szCs w:val="14"/>
                <w:lang w:eastAsia="pl-PL"/>
              </w:rPr>
              <w:t xml:space="preserve"> wskazań układu pomiarowo-rozliczeniowego w miejscu jego zainstalowania,</w:t>
            </w:r>
          </w:p>
          <w:p w14:paraId="7E1CD03C" w14:textId="77777777" w:rsidR="00F15CA6" w:rsidRPr="00855A0B" w:rsidRDefault="00F15CA6" w:rsidP="003165ED">
            <w:pPr>
              <w:numPr>
                <w:ilvl w:val="0"/>
                <w:numId w:val="6"/>
              </w:numPr>
              <w:spacing w:after="0" w:line="360" w:lineRule="auto"/>
              <w:jc w:val="both"/>
              <w:rPr>
                <w:rFonts w:ascii="Arial" w:hAnsi="Arial" w:cs="Arial"/>
                <w:sz w:val="14"/>
                <w:szCs w:val="14"/>
                <w:lang w:eastAsia="pl-PL"/>
              </w:rPr>
            </w:pPr>
            <w:r w:rsidRPr="00855A0B">
              <w:rPr>
                <w:rFonts w:ascii="Arial" w:hAnsi="Arial" w:cs="Arial"/>
                <w:sz w:val="14"/>
                <w:szCs w:val="14"/>
                <w:lang w:eastAsia="pl-PL"/>
              </w:rPr>
              <w:t xml:space="preserve">wymontować, w razie potrzeby lub na żądanie Odbiorcy, zakwestionowany układ pomiarowo-rozliczeniowy </w:t>
            </w:r>
            <w:r w:rsidRPr="00855A0B">
              <w:rPr>
                <w:rFonts w:ascii="Arial" w:hAnsi="Arial" w:cs="Arial"/>
                <w:sz w:val="14"/>
                <w:szCs w:val="14"/>
                <w:lang w:eastAsia="pl-PL"/>
              </w:rPr>
              <w:br/>
              <w:t>i sprawdzić go w uprawnionym laboratorium,</w:t>
            </w:r>
          </w:p>
          <w:p w14:paraId="326D8575" w14:textId="77777777" w:rsidR="00F15CA6" w:rsidRPr="00855A0B" w:rsidRDefault="00F15CA6" w:rsidP="003165ED">
            <w:pPr>
              <w:numPr>
                <w:ilvl w:val="0"/>
                <w:numId w:val="6"/>
              </w:numPr>
              <w:spacing w:after="0" w:line="360" w:lineRule="auto"/>
              <w:jc w:val="both"/>
              <w:rPr>
                <w:rFonts w:ascii="Arial" w:hAnsi="Arial" w:cs="Arial"/>
                <w:sz w:val="14"/>
                <w:szCs w:val="14"/>
                <w:lang w:eastAsia="pl-PL"/>
              </w:rPr>
            </w:pPr>
            <w:r w:rsidRPr="00855A0B">
              <w:rPr>
                <w:rFonts w:ascii="Arial" w:hAnsi="Arial" w:cs="Arial"/>
                <w:sz w:val="14"/>
                <w:szCs w:val="14"/>
                <w:lang w:eastAsia="pl-PL"/>
              </w:rPr>
              <w:t xml:space="preserve">doręczyć </w:t>
            </w:r>
            <w:r>
              <w:rPr>
                <w:rFonts w:ascii="Arial" w:hAnsi="Arial" w:cs="Arial"/>
                <w:sz w:val="14"/>
                <w:szCs w:val="14"/>
                <w:lang w:eastAsia="pl-PL"/>
              </w:rPr>
              <w:t>O</w:t>
            </w:r>
            <w:r w:rsidRPr="00855A0B">
              <w:rPr>
                <w:rFonts w:ascii="Arial" w:hAnsi="Arial" w:cs="Arial"/>
                <w:sz w:val="14"/>
                <w:szCs w:val="14"/>
                <w:lang w:eastAsia="pl-PL"/>
              </w:rPr>
              <w:t xml:space="preserve">dbiorcy protokół sprawdzenia układu pomiarowo-rozliczeniowego w terminie 14 dni od daty </w:t>
            </w:r>
            <w:r>
              <w:rPr>
                <w:rFonts w:ascii="Arial" w:hAnsi="Arial" w:cs="Arial"/>
                <w:sz w:val="14"/>
                <w:szCs w:val="14"/>
                <w:lang w:eastAsia="pl-PL"/>
              </w:rPr>
              <w:t>otrzymania protokołu wystawionego przez uprawnione laboratorium,</w:t>
            </w:r>
          </w:p>
          <w:p w14:paraId="2EA5B67E" w14:textId="77777777" w:rsidR="00F15CA6" w:rsidRDefault="00F15CA6" w:rsidP="00FA0A1A">
            <w:pPr>
              <w:numPr>
                <w:ilvl w:val="0"/>
                <w:numId w:val="6"/>
              </w:numPr>
              <w:spacing w:after="0" w:line="360" w:lineRule="auto"/>
              <w:jc w:val="both"/>
              <w:rPr>
                <w:rFonts w:ascii="Arial" w:hAnsi="Arial" w:cs="Arial"/>
                <w:sz w:val="14"/>
                <w:szCs w:val="14"/>
                <w:lang w:eastAsia="pl-PL"/>
              </w:rPr>
            </w:pPr>
            <w:r w:rsidRPr="00855A0B">
              <w:rPr>
                <w:rFonts w:ascii="Arial" w:hAnsi="Arial" w:cs="Arial"/>
                <w:sz w:val="14"/>
                <w:szCs w:val="14"/>
                <w:lang w:eastAsia="pl-PL"/>
              </w:rPr>
              <w:t>dokonać stosowne</w:t>
            </w:r>
            <w:r>
              <w:rPr>
                <w:rFonts w:ascii="Arial" w:hAnsi="Arial" w:cs="Arial"/>
                <w:sz w:val="14"/>
                <w:szCs w:val="14"/>
                <w:lang w:eastAsia="pl-PL"/>
              </w:rPr>
              <w:t>j korekty obliczenia należności</w:t>
            </w:r>
            <w:r w:rsidRPr="00855A0B">
              <w:rPr>
                <w:rFonts w:ascii="Arial" w:hAnsi="Arial" w:cs="Arial"/>
                <w:sz w:val="14"/>
                <w:szCs w:val="14"/>
                <w:lang w:eastAsia="pl-PL"/>
              </w:rPr>
              <w:t xml:space="preserve"> w terminie 14 dni od daty doręczenia protokołu</w:t>
            </w:r>
            <w:r>
              <w:rPr>
                <w:rFonts w:ascii="Arial" w:hAnsi="Arial" w:cs="Arial"/>
                <w:sz w:val="14"/>
                <w:szCs w:val="14"/>
                <w:lang w:eastAsia="pl-PL"/>
              </w:rPr>
              <w:t xml:space="preserve"> Odbiorcy</w:t>
            </w:r>
            <w:r w:rsidRPr="00855A0B">
              <w:rPr>
                <w:rFonts w:ascii="Arial" w:hAnsi="Arial" w:cs="Arial"/>
                <w:sz w:val="14"/>
                <w:szCs w:val="14"/>
                <w:lang w:eastAsia="pl-PL"/>
              </w:rPr>
              <w:t>.</w:t>
            </w:r>
          </w:p>
          <w:p w14:paraId="2656C336" w14:textId="77777777" w:rsidR="00F15CA6" w:rsidRDefault="00F15CA6" w:rsidP="00144E8E">
            <w:pPr>
              <w:numPr>
                <w:ilvl w:val="0"/>
                <w:numId w:val="7"/>
              </w:numPr>
              <w:spacing w:after="0" w:line="360" w:lineRule="auto"/>
              <w:jc w:val="both"/>
              <w:rPr>
                <w:rFonts w:ascii="Arial" w:hAnsi="Arial" w:cs="Arial"/>
                <w:sz w:val="14"/>
                <w:szCs w:val="14"/>
                <w:lang w:eastAsia="pl-PL"/>
              </w:rPr>
            </w:pPr>
            <w:r>
              <w:rPr>
                <w:rFonts w:ascii="Arial" w:hAnsi="Arial" w:cs="Arial"/>
                <w:sz w:val="14"/>
                <w:szCs w:val="14"/>
                <w:lang w:eastAsia="pl-PL"/>
              </w:rPr>
              <w:t>Termin włączenia i wyłączenia dostawy ciepła na cele ogrzewania ustala Odbiorca, a Sprzedawca dokona rozpoczęcia lub przerwania dostarczania ciepła na pisemny wniosek Odbiorcy w następującym trybie:</w:t>
            </w:r>
          </w:p>
          <w:p w14:paraId="698BB460" w14:textId="77777777" w:rsidR="00F15CA6" w:rsidRDefault="00F15CA6" w:rsidP="00D154A8">
            <w:pPr>
              <w:numPr>
                <w:ilvl w:val="0"/>
                <w:numId w:val="26"/>
              </w:numPr>
              <w:spacing w:after="0" w:line="360" w:lineRule="auto"/>
              <w:jc w:val="both"/>
              <w:rPr>
                <w:rFonts w:ascii="Arial" w:hAnsi="Arial" w:cs="Arial"/>
                <w:sz w:val="14"/>
                <w:szCs w:val="14"/>
                <w:lang w:eastAsia="pl-PL"/>
              </w:rPr>
            </w:pPr>
            <w:r>
              <w:rPr>
                <w:rFonts w:ascii="Arial" w:hAnsi="Arial" w:cs="Arial"/>
                <w:sz w:val="14"/>
                <w:szCs w:val="14"/>
                <w:lang w:eastAsia="pl-PL"/>
              </w:rPr>
              <w:t>na wniosek złożony w dniu roboczym rozpoczęcie dostarczania ciepła nastąpi nie później niż w ciągu 24 godzin od złożenia wniosku przez odbiorcę – gdy realizacja wypada w dniu roboczym,</w:t>
            </w:r>
          </w:p>
          <w:p w14:paraId="2F93A4D6" w14:textId="77777777" w:rsidR="00F15CA6" w:rsidRDefault="00F15CA6" w:rsidP="00D154A8">
            <w:pPr>
              <w:numPr>
                <w:ilvl w:val="0"/>
                <w:numId w:val="26"/>
              </w:numPr>
              <w:spacing w:after="0" w:line="360" w:lineRule="auto"/>
              <w:jc w:val="both"/>
              <w:rPr>
                <w:rFonts w:ascii="Arial" w:hAnsi="Arial" w:cs="Arial"/>
                <w:sz w:val="14"/>
                <w:szCs w:val="14"/>
                <w:lang w:eastAsia="pl-PL"/>
              </w:rPr>
            </w:pPr>
            <w:r>
              <w:rPr>
                <w:rFonts w:ascii="Arial" w:hAnsi="Arial" w:cs="Arial"/>
                <w:sz w:val="14"/>
                <w:szCs w:val="14"/>
                <w:lang w:eastAsia="pl-PL"/>
              </w:rPr>
              <w:t xml:space="preserve">w pierwszym dniu roboczym po dniach wolnych – gdy zgłoszenia dokonano tak, że jego realizacje </w:t>
            </w:r>
            <w:r>
              <w:rPr>
                <w:rFonts w:ascii="Arial" w:hAnsi="Arial" w:cs="Arial"/>
                <w:sz w:val="14"/>
                <w:szCs w:val="14"/>
                <w:lang w:eastAsia="pl-PL"/>
              </w:rPr>
              <w:br/>
            </w:r>
            <w:r>
              <w:rPr>
                <w:rFonts w:ascii="Arial" w:hAnsi="Arial" w:cs="Arial"/>
                <w:sz w:val="14"/>
                <w:szCs w:val="14"/>
                <w:lang w:eastAsia="pl-PL"/>
              </w:rPr>
              <w:lastRenderedPageBreak/>
              <w:t>w terminie określonym w lit. a) przypadała by na dzień wolny od pracy</w:t>
            </w:r>
          </w:p>
          <w:p w14:paraId="4E27770A" w14:textId="77777777" w:rsidR="00F15CA6" w:rsidRDefault="00F15CA6" w:rsidP="00E67808">
            <w:pPr>
              <w:numPr>
                <w:ilvl w:val="0"/>
                <w:numId w:val="26"/>
              </w:numPr>
              <w:spacing w:after="0" w:line="360" w:lineRule="auto"/>
              <w:jc w:val="both"/>
              <w:rPr>
                <w:rFonts w:ascii="Arial" w:hAnsi="Arial" w:cs="Arial"/>
                <w:sz w:val="14"/>
                <w:szCs w:val="14"/>
                <w:lang w:eastAsia="pl-PL"/>
              </w:rPr>
            </w:pPr>
            <w:r>
              <w:rPr>
                <w:rFonts w:ascii="Arial" w:hAnsi="Arial" w:cs="Arial"/>
                <w:sz w:val="14"/>
                <w:szCs w:val="14"/>
                <w:lang w:eastAsia="pl-PL"/>
              </w:rPr>
              <w:t>w przypadku zasilania z węzła cieplnego kilku Odbiorców posiadających odrębne umowy z dostawcą włączenie i wyłączenie czynnika grzewczego musi być między nimi uzgodnione i potwierdzone pisemnie.</w:t>
            </w:r>
          </w:p>
          <w:p w14:paraId="5B0E978B" w14:textId="77777777" w:rsidR="00F15CA6" w:rsidRPr="00855A0B" w:rsidRDefault="00F15CA6" w:rsidP="003F6C3B">
            <w:pPr>
              <w:spacing w:after="0" w:line="360" w:lineRule="auto"/>
              <w:ind w:left="720"/>
              <w:jc w:val="both"/>
              <w:rPr>
                <w:rFonts w:ascii="Arial" w:hAnsi="Arial" w:cs="Arial"/>
                <w:sz w:val="14"/>
                <w:szCs w:val="14"/>
                <w:lang w:eastAsia="pl-PL"/>
              </w:rPr>
            </w:pPr>
            <w:r>
              <w:rPr>
                <w:rFonts w:ascii="Arial" w:hAnsi="Arial" w:cs="Arial"/>
                <w:sz w:val="14"/>
                <w:szCs w:val="14"/>
                <w:lang w:eastAsia="pl-PL"/>
              </w:rPr>
              <w:t xml:space="preserve"> </w:t>
            </w:r>
          </w:p>
        </w:tc>
      </w:tr>
      <w:tr w:rsidR="00F15CA6" w:rsidRPr="005E7B52" w14:paraId="14688248" w14:textId="77777777">
        <w:trPr>
          <w:jc w:val="right"/>
        </w:trPr>
        <w:tc>
          <w:tcPr>
            <w:tcW w:w="10207" w:type="dxa"/>
            <w:gridSpan w:val="3"/>
          </w:tcPr>
          <w:p w14:paraId="64726A65" w14:textId="77777777" w:rsidR="00F15CA6" w:rsidRPr="003F6C3B" w:rsidRDefault="00F15CA6" w:rsidP="00B50C2B">
            <w:pPr>
              <w:spacing w:after="0" w:line="240" w:lineRule="exact"/>
              <w:rPr>
                <w:rFonts w:ascii="Arial" w:hAnsi="Arial" w:cs="Arial"/>
                <w:b/>
                <w:bCs/>
                <w:sz w:val="14"/>
                <w:szCs w:val="14"/>
              </w:rPr>
            </w:pPr>
            <w:r w:rsidRPr="003F6C3B">
              <w:rPr>
                <w:rFonts w:ascii="Arial" w:hAnsi="Arial" w:cs="Arial"/>
                <w:b/>
                <w:bCs/>
                <w:sz w:val="14"/>
                <w:szCs w:val="14"/>
              </w:rPr>
              <w:lastRenderedPageBreak/>
              <w:t>§ 7 Standardy jakościowe obsługi w zakresie pomiarów.</w:t>
            </w:r>
          </w:p>
        </w:tc>
      </w:tr>
      <w:tr w:rsidR="00F15CA6" w:rsidRPr="005E7B52" w14:paraId="0695E028" w14:textId="77777777">
        <w:trPr>
          <w:jc w:val="right"/>
        </w:trPr>
        <w:tc>
          <w:tcPr>
            <w:tcW w:w="2518" w:type="dxa"/>
          </w:tcPr>
          <w:p w14:paraId="085AB29E" w14:textId="77777777" w:rsidR="00F15CA6" w:rsidRPr="003F6C3B" w:rsidRDefault="00F15CA6" w:rsidP="00592F4D">
            <w:pPr>
              <w:spacing w:after="0" w:line="240" w:lineRule="exact"/>
              <w:rPr>
                <w:rFonts w:ascii="Arial" w:hAnsi="Arial" w:cs="Arial"/>
                <w:b/>
                <w:bCs/>
                <w:sz w:val="14"/>
                <w:szCs w:val="14"/>
              </w:rPr>
            </w:pPr>
          </w:p>
        </w:tc>
        <w:tc>
          <w:tcPr>
            <w:tcW w:w="7689" w:type="dxa"/>
            <w:gridSpan w:val="2"/>
          </w:tcPr>
          <w:p w14:paraId="1A82FC31" w14:textId="77777777" w:rsidR="00F15CA6" w:rsidRPr="003F6C3B"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Przyłącza doprowadzające ciepło do węzłów cieplnych, zasilających poszczególne obiekty lub grupy obiektów winny posiadać następujące urządzenia:</w:t>
            </w:r>
          </w:p>
          <w:p w14:paraId="2E119E65" w14:textId="77777777" w:rsidR="00F15CA6" w:rsidRPr="003F6C3B" w:rsidRDefault="00F15CA6" w:rsidP="003F6C3B">
            <w:pPr>
              <w:numPr>
                <w:ilvl w:val="0"/>
                <w:numId w:val="30"/>
              </w:numPr>
              <w:spacing w:after="0"/>
              <w:jc w:val="both"/>
              <w:rPr>
                <w:rFonts w:ascii="Arial" w:hAnsi="Arial" w:cs="Arial"/>
                <w:sz w:val="14"/>
                <w:szCs w:val="14"/>
              </w:rPr>
            </w:pPr>
            <w:r w:rsidRPr="003F6C3B">
              <w:rPr>
                <w:rFonts w:ascii="Arial" w:hAnsi="Arial" w:cs="Arial"/>
                <w:sz w:val="14"/>
                <w:szCs w:val="14"/>
              </w:rPr>
              <w:t>urządzenie regulujące (ograniczające) natężenie przepływu nośnika ciepła do wartości obliczeniowej, określonej w Umowie,</w:t>
            </w:r>
          </w:p>
          <w:p w14:paraId="74F6642D" w14:textId="77777777" w:rsidR="00F15CA6" w:rsidRPr="009B53F4" w:rsidRDefault="00F15CA6" w:rsidP="003F6C3B">
            <w:pPr>
              <w:numPr>
                <w:ilvl w:val="0"/>
                <w:numId w:val="30"/>
              </w:numPr>
              <w:spacing w:after="0"/>
              <w:jc w:val="both"/>
              <w:rPr>
                <w:rFonts w:ascii="Arial" w:hAnsi="Arial" w:cs="Arial"/>
                <w:sz w:val="14"/>
                <w:szCs w:val="14"/>
              </w:rPr>
            </w:pPr>
            <w:r w:rsidRPr="003F6C3B">
              <w:rPr>
                <w:rFonts w:ascii="Arial" w:hAnsi="Arial" w:cs="Arial"/>
                <w:sz w:val="14"/>
                <w:szCs w:val="14"/>
              </w:rPr>
              <w:t>u</w:t>
            </w:r>
            <w:r>
              <w:rPr>
                <w:rFonts w:ascii="Arial" w:hAnsi="Arial" w:cs="Arial"/>
                <w:sz w:val="14"/>
                <w:szCs w:val="14"/>
              </w:rPr>
              <w:t>kład pomiarowo – rozliczeniowy,</w:t>
            </w:r>
            <w:r w:rsidRPr="003F6C3B">
              <w:rPr>
                <w:rFonts w:ascii="Arial" w:hAnsi="Arial" w:cs="Arial"/>
                <w:sz w:val="14"/>
                <w:szCs w:val="14"/>
              </w:rPr>
              <w:t xml:space="preserve"> zgodnie z odrębnymi przepisami dopuszczony do stosowania zespół urządzeń, służących do pomiaru ilości i parametrów nośnika ciepła, których wskazania stanowią podstawę do obliczania należności z </w:t>
            </w:r>
            <w:r w:rsidRPr="009B53F4">
              <w:rPr>
                <w:rFonts w:ascii="Arial" w:hAnsi="Arial" w:cs="Arial"/>
                <w:sz w:val="14"/>
                <w:szCs w:val="14"/>
              </w:rPr>
              <w:t>tytułu dostarczania ciepła,</w:t>
            </w:r>
          </w:p>
          <w:p w14:paraId="2B6E0A3C" w14:textId="77777777" w:rsidR="00F15CA6" w:rsidRPr="003F6C3B" w:rsidRDefault="00F15CA6" w:rsidP="003F6C3B">
            <w:pPr>
              <w:numPr>
                <w:ilvl w:val="0"/>
                <w:numId w:val="30"/>
              </w:numPr>
              <w:spacing w:after="0"/>
              <w:jc w:val="both"/>
              <w:rPr>
                <w:rFonts w:ascii="Arial" w:hAnsi="Arial" w:cs="Arial"/>
                <w:sz w:val="14"/>
                <w:szCs w:val="14"/>
              </w:rPr>
            </w:pPr>
            <w:r w:rsidRPr="009B53F4">
              <w:rPr>
                <w:rFonts w:ascii="Arial" w:hAnsi="Arial" w:cs="Arial"/>
                <w:sz w:val="14"/>
                <w:szCs w:val="14"/>
              </w:rPr>
              <w:t>układ do pomiaru zużycia nośnika ciepła do uzupełniania instalacji wewnętrznej -</w:t>
            </w:r>
            <w:r w:rsidRPr="003F6C3B">
              <w:rPr>
                <w:rFonts w:ascii="Arial" w:hAnsi="Arial" w:cs="Arial"/>
                <w:sz w:val="14"/>
                <w:szCs w:val="14"/>
              </w:rPr>
              <w:t xml:space="preserve"> zgodnie z odrębnymi przepisami dopuszczony do stosowania zespół urządzeń, służących do pomiaru ilości nośnika ciepła, których wskazania stanowią podstawę do obliczania należności z tytułu uzupełniania strat nośnika ciepła,</w:t>
            </w:r>
          </w:p>
          <w:p w14:paraId="378B6B40" w14:textId="77777777" w:rsidR="00F15CA6" w:rsidRPr="003F6C3B" w:rsidRDefault="00F15CA6" w:rsidP="003F6C3B">
            <w:pPr>
              <w:numPr>
                <w:ilvl w:val="0"/>
                <w:numId w:val="30"/>
              </w:numPr>
              <w:spacing w:after="0"/>
              <w:jc w:val="both"/>
              <w:rPr>
                <w:rFonts w:ascii="Arial" w:hAnsi="Arial" w:cs="Arial"/>
                <w:sz w:val="14"/>
                <w:szCs w:val="14"/>
              </w:rPr>
            </w:pPr>
            <w:r w:rsidRPr="003F6C3B">
              <w:rPr>
                <w:rFonts w:ascii="Arial" w:hAnsi="Arial" w:cs="Arial"/>
                <w:sz w:val="14"/>
                <w:szCs w:val="14"/>
              </w:rPr>
              <w:t>niezbędną armaturę odcinającą, zabezpieczającą oraz osprzęt.</w:t>
            </w:r>
          </w:p>
          <w:p w14:paraId="7A9E4CB7" w14:textId="77777777" w:rsidR="00F15CA6" w:rsidRPr="003F6C3B"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Sprzedawca zabezpiecza plombami urządzenia, o których mowa w ust. 1. Odbiorca może zabezpieczyć te urządzenia dodatkowo własnymi plombami.</w:t>
            </w:r>
          </w:p>
          <w:p w14:paraId="25F1F9D9" w14:textId="77777777" w:rsidR="00F15CA6" w:rsidRPr="003F6C3B"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Sprzedawca powierza Odbiorcy urządzenia, o których mowa w ust. 1</w:t>
            </w:r>
            <w:r>
              <w:rPr>
                <w:rFonts w:ascii="Arial" w:hAnsi="Arial" w:cs="Arial"/>
                <w:sz w:val="14"/>
                <w:szCs w:val="14"/>
              </w:rPr>
              <w:t xml:space="preserve"> pkt. b i c</w:t>
            </w:r>
            <w:r w:rsidRPr="003F6C3B">
              <w:rPr>
                <w:rFonts w:ascii="Arial" w:hAnsi="Arial" w:cs="Arial"/>
                <w:sz w:val="14"/>
                <w:szCs w:val="14"/>
              </w:rPr>
              <w:t xml:space="preserve"> w dobrym stanie technicznym. Strony potwierdzają ten fakt </w:t>
            </w:r>
            <w:r>
              <w:rPr>
                <w:rFonts w:ascii="Arial" w:hAnsi="Arial" w:cs="Arial"/>
                <w:sz w:val="14"/>
                <w:szCs w:val="14"/>
              </w:rPr>
              <w:t>na piśmie,</w:t>
            </w:r>
            <w:r w:rsidRPr="003F6C3B">
              <w:rPr>
                <w:rFonts w:ascii="Arial" w:hAnsi="Arial" w:cs="Arial"/>
                <w:sz w:val="14"/>
                <w:szCs w:val="14"/>
              </w:rPr>
              <w:t xml:space="preserve"> a Odbiorca zobowiązany jest zachować urządzenia w stanie nie pogorszonym z zastrzeżeniem zwykłego ich zużycia </w:t>
            </w:r>
          </w:p>
          <w:p w14:paraId="4F0ACCED" w14:textId="77777777" w:rsidR="00F15CA6" w:rsidRPr="003F6C3B"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 xml:space="preserve">Strony dopuszczają możliwość dokonywania wspólnych odczytów wskazań układów pomiarowo - rozliczeniowych. </w:t>
            </w:r>
          </w:p>
          <w:p w14:paraId="6C648ACB" w14:textId="77777777" w:rsidR="00F15CA6" w:rsidRPr="003F6C3B"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Właściciel urządzenia zobowiązuje się do dokonywania legalizacji urządzeń wchodzących w skład układu pomiarowo - rozliczeniowego oraz układu do pomiaru uzupełnienia strat nośnika ciepła, stanowiących jego własność, w czasie</w:t>
            </w:r>
            <w:r>
              <w:rPr>
                <w:rFonts w:ascii="Arial" w:hAnsi="Arial" w:cs="Arial"/>
                <w:sz w:val="14"/>
                <w:szCs w:val="14"/>
              </w:rPr>
              <w:t xml:space="preserve"> wyznaczonym przez odrębne prze</w:t>
            </w:r>
            <w:r w:rsidRPr="003F6C3B">
              <w:rPr>
                <w:rFonts w:ascii="Arial" w:hAnsi="Arial" w:cs="Arial"/>
                <w:sz w:val="14"/>
                <w:szCs w:val="14"/>
              </w:rPr>
              <w:t>pisy.</w:t>
            </w:r>
          </w:p>
          <w:p w14:paraId="682D80C2" w14:textId="77777777" w:rsidR="00F15CA6"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Obie strony mają prawo żądać sprawdzenia prawidłowości działania urządzeń pomiarowy</w:t>
            </w:r>
            <w:r>
              <w:rPr>
                <w:rFonts w:ascii="Arial" w:hAnsi="Arial" w:cs="Arial"/>
                <w:sz w:val="14"/>
                <w:szCs w:val="14"/>
              </w:rPr>
              <w:t>ch.</w:t>
            </w:r>
          </w:p>
          <w:p w14:paraId="34B18BC9" w14:textId="77777777" w:rsidR="00F15CA6" w:rsidRPr="003F6C3B"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Koszty nieuzasadnionego sprawdzenia prawidłowości wskazań licznika lub wodomierza ponosi zgłaszający zastrzeżenia.</w:t>
            </w:r>
          </w:p>
          <w:p w14:paraId="1A4C7AC9" w14:textId="77777777" w:rsidR="00F15CA6" w:rsidRPr="003F6C3B" w:rsidRDefault="00F15CA6" w:rsidP="003F6C3B">
            <w:pPr>
              <w:numPr>
                <w:ilvl w:val="1"/>
                <w:numId w:val="28"/>
              </w:numPr>
              <w:spacing w:after="0"/>
              <w:ind w:left="317" w:hanging="272"/>
              <w:jc w:val="both"/>
              <w:rPr>
                <w:rFonts w:ascii="Arial" w:hAnsi="Arial" w:cs="Arial"/>
                <w:sz w:val="14"/>
                <w:szCs w:val="14"/>
              </w:rPr>
            </w:pPr>
            <w:r w:rsidRPr="003F6C3B">
              <w:rPr>
                <w:rFonts w:ascii="Arial" w:hAnsi="Arial" w:cs="Arial"/>
                <w:sz w:val="14"/>
                <w:szCs w:val="14"/>
              </w:rPr>
              <w:t xml:space="preserve">Po stwierdzeniu nieprawidłowości wskazań układu pomiarowo – rozliczeniowego, ilość ciepła dostarczonego </w:t>
            </w:r>
            <w:r w:rsidRPr="003F6C3B">
              <w:rPr>
                <w:rFonts w:ascii="Arial" w:hAnsi="Arial" w:cs="Arial"/>
                <w:sz w:val="14"/>
                <w:szCs w:val="14"/>
              </w:rPr>
              <w:br/>
              <w:t>w okresie braku prawidłowego pomiaru oblicza się według wzoru:</w:t>
            </w:r>
          </w:p>
          <w:p w14:paraId="030F1F8E" w14:textId="77777777" w:rsidR="00F15CA6" w:rsidRPr="003F6C3B" w:rsidRDefault="00F15CA6" w:rsidP="00592F4D">
            <w:pPr>
              <w:jc w:val="center"/>
              <w:rPr>
                <w:rFonts w:ascii="Arial" w:hAnsi="Arial" w:cs="Arial"/>
                <w:b/>
                <w:bCs/>
                <w:sz w:val="14"/>
                <w:szCs w:val="14"/>
              </w:rPr>
            </w:pPr>
          </w:p>
          <w:p w14:paraId="763A3657" w14:textId="77777777" w:rsidR="00F15CA6" w:rsidRPr="003F6C3B" w:rsidRDefault="00F15CA6" w:rsidP="00592F4D">
            <w:pPr>
              <w:jc w:val="center"/>
              <w:rPr>
                <w:rFonts w:ascii="Arial" w:hAnsi="Arial" w:cs="Arial"/>
                <w:b/>
                <w:bCs/>
                <w:sz w:val="14"/>
                <w:szCs w:val="14"/>
                <w:lang w:val="en-US"/>
              </w:rPr>
            </w:pPr>
            <w:r w:rsidRPr="003F6C3B">
              <w:rPr>
                <w:rFonts w:ascii="Arial" w:hAnsi="Arial" w:cs="Arial"/>
                <w:b/>
                <w:bCs/>
                <w:sz w:val="14"/>
                <w:szCs w:val="14"/>
                <w:lang w:val="en-US"/>
              </w:rPr>
              <w:t>Q</w:t>
            </w:r>
            <w:r w:rsidRPr="003F6C3B">
              <w:rPr>
                <w:rFonts w:ascii="Arial" w:hAnsi="Arial" w:cs="Arial"/>
                <w:b/>
                <w:bCs/>
                <w:sz w:val="14"/>
                <w:szCs w:val="14"/>
                <w:vertAlign w:val="subscript"/>
                <w:lang w:val="en-US"/>
              </w:rPr>
              <w:t>b</w:t>
            </w:r>
            <w:r w:rsidRPr="003F6C3B">
              <w:rPr>
                <w:rFonts w:ascii="Arial" w:hAnsi="Arial" w:cs="Arial"/>
                <w:b/>
                <w:bCs/>
                <w:sz w:val="14"/>
                <w:szCs w:val="14"/>
                <w:lang w:val="en-US"/>
              </w:rPr>
              <w:t>= [Q</w:t>
            </w:r>
            <w:r w:rsidRPr="003F6C3B">
              <w:rPr>
                <w:rFonts w:ascii="Arial" w:hAnsi="Arial" w:cs="Arial"/>
                <w:b/>
                <w:bCs/>
                <w:sz w:val="14"/>
                <w:szCs w:val="14"/>
                <w:vertAlign w:val="subscript"/>
                <w:lang w:val="en-US"/>
              </w:rPr>
              <w:t>ow</w:t>
            </w:r>
            <w:r w:rsidRPr="003F6C3B">
              <w:rPr>
                <w:rFonts w:ascii="Arial" w:hAnsi="Arial" w:cs="Arial"/>
                <w:b/>
                <w:bCs/>
                <w:sz w:val="14"/>
                <w:szCs w:val="14"/>
                <w:lang w:val="en-US"/>
              </w:rPr>
              <w:t>(t</w:t>
            </w:r>
            <w:r w:rsidRPr="003F6C3B">
              <w:rPr>
                <w:rFonts w:ascii="Arial" w:hAnsi="Arial" w:cs="Arial"/>
                <w:b/>
                <w:bCs/>
                <w:sz w:val="14"/>
                <w:szCs w:val="14"/>
                <w:vertAlign w:val="subscript"/>
                <w:lang w:val="en-US"/>
              </w:rPr>
              <w:t>w</w:t>
            </w:r>
            <w:r w:rsidRPr="003F6C3B">
              <w:rPr>
                <w:rFonts w:ascii="Arial" w:hAnsi="Arial" w:cs="Arial"/>
                <w:b/>
                <w:bCs/>
                <w:sz w:val="14"/>
                <w:szCs w:val="14"/>
                <w:lang w:val="en-US"/>
              </w:rPr>
              <w:t>-t</w:t>
            </w:r>
            <w:r w:rsidRPr="003F6C3B">
              <w:rPr>
                <w:rFonts w:ascii="Arial" w:hAnsi="Arial" w:cs="Arial"/>
                <w:b/>
                <w:bCs/>
                <w:sz w:val="14"/>
                <w:szCs w:val="14"/>
                <w:vertAlign w:val="subscript"/>
                <w:lang w:val="en-US"/>
              </w:rPr>
              <w:t>b</w:t>
            </w:r>
            <w:r w:rsidRPr="003F6C3B">
              <w:rPr>
                <w:rFonts w:ascii="Arial" w:hAnsi="Arial" w:cs="Arial"/>
                <w:b/>
                <w:bCs/>
                <w:sz w:val="14"/>
                <w:szCs w:val="14"/>
                <w:lang w:val="en-US"/>
              </w:rPr>
              <w:t>) :(t</w:t>
            </w:r>
            <w:r w:rsidRPr="003F6C3B">
              <w:rPr>
                <w:rFonts w:ascii="Arial" w:hAnsi="Arial" w:cs="Arial"/>
                <w:b/>
                <w:bCs/>
                <w:sz w:val="14"/>
                <w:szCs w:val="14"/>
                <w:vertAlign w:val="subscript"/>
                <w:lang w:val="en-US"/>
              </w:rPr>
              <w:t>w</w:t>
            </w:r>
            <w:r w:rsidRPr="003F6C3B">
              <w:rPr>
                <w:rFonts w:ascii="Arial" w:hAnsi="Arial" w:cs="Arial"/>
                <w:b/>
                <w:bCs/>
                <w:sz w:val="14"/>
                <w:szCs w:val="14"/>
                <w:lang w:val="en-US"/>
              </w:rPr>
              <w:t>-t</w:t>
            </w:r>
            <w:r w:rsidRPr="003F6C3B">
              <w:rPr>
                <w:rFonts w:ascii="Arial" w:hAnsi="Arial" w:cs="Arial"/>
                <w:b/>
                <w:bCs/>
                <w:sz w:val="14"/>
                <w:szCs w:val="14"/>
                <w:vertAlign w:val="subscript"/>
                <w:lang w:val="en-US"/>
              </w:rPr>
              <w:t>o</w:t>
            </w:r>
            <w:r w:rsidRPr="003F6C3B">
              <w:rPr>
                <w:rFonts w:ascii="Arial" w:hAnsi="Arial" w:cs="Arial"/>
                <w:b/>
                <w:bCs/>
                <w:sz w:val="14"/>
                <w:szCs w:val="14"/>
                <w:lang w:val="en-US"/>
              </w:rPr>
              <w:t>) + Q</w:t>
            </w:r>
            <w:r w:rsidRPr="003F6C3B">
              <w:rPr>
                <w:rFonts w:ascii="Arial" w:hAnsi="Arial" w:cs="Arial"/>
                <w:b/>
                <w:bCs/>
                <w:sz w:val="14"/>
                <w:szCs w:val="14"/>
                <w:vertAlign w:val="subscript"/>
                <w:lang w:val="en-US"/>
              </w:rPr>
              <w:t>cwt</w:t>
            </w:r>
            <w:r w:rsidRPr="003F6C3B">
              <w:rPr>
                <w:rFonts w:ascii="Arial" w:hAnsi="Arial" w:cs="Arial"/>
                <w:b/>
                <w:bCs/>
                <w:sz w:val="14"/>
                <w:szCs w:val="14"/>
                <w:lang w:val="en-US"/>
              </w:rPr>
              <w:t xml:space="preserve"> ] x h</w:t>
            </w:r>
            <w:r w:rsidRPr="003F6C3B">
              <w:rPr>
                <w:rFonts w:ascii="Arial" w:hAnsi="Arial" w:cs="Arial"/>
                <w:b/>
                <w:bCs/>
                <w:sz w:val="14"/>
                <w:szCs w:val="14"/>
                <w:vertAlign w:val="subscript"/>
                <w:lang w:val="en-US"/>
              </w:rPr>
              <w:t>b</w:t>
            </w:r>
            <w:r w:rsidRPr="003F6C3B">
              <w:rPr>
                <w:rFonts w:ascii="Arial" w:hAnsi="Arial" w:cs="Arial"/>
                <w:b/>
                <w:bCs/>
                <w:sz w:val="14"/>
                <w:szCs w:val="14"/>
                <w:lang w:val="en-US"/>
              </w:rPr>
              <w:t>:h</w:t>
            </w:r>
            <w:r w:rsidRPr="003F6C3B">
              <w:rPr>
                <w:rFonts w:ascii="Arial" w:hAnsi="Arial" w:cs="Arial"/>
                <w:b/>
                <w:bCs/>
                <w:sz w:val="14"/>
                <w:szCs w:val="14"/>
                <w:vertAlign w:val="subscript"/>
                <w:lang w:val="en-US"/>
              </w:rPr>
              <w:t>o</w:t>
            </w:r>
          </w:p>
          <w:p w14:paraId="3243AACF" w14:textId="77777777" w:rsidR="00F15CA6" w:rsidRPr="003F6C3B" w:rsidRDefault="00F15CA6" w:rsidP="00592F4D">
            <w:pPr>
              <w:jc w:val="both"/>
              <w:rPr>
                <w:rFonts w:ascii="Arial" w:hAnsi="Arial" w:cs="Arial"/>
                <w:sz w:val="14"/>
                <w:szCs w:val="14"/>
              </w:rPr>
            </w:pPr>
            <w:r w:rsidRPr="003F6C3B">
              <w:rPr>
                <w:rFonts w:ascii="Arial" w:hAnsi="Arial" w:cs="Arial"/>
                <w:sz w:val="14"/>
                <w:szCs w:val="14"/>
              </w:rPr>
              <w:t>gdzie poszczególne symbole oznaczają:</w:t>
            </w:r>
          </w:p>
          <w:p w14:paraId="68FC93B3" w14:textId="77777777" w:rsidR="00F15CA6" w:rsidRPr="003F6C3B" w:rsidRDefault="00F15CA6" w:rsidP="00592F4D">
            <w:pPr>
              <w:spacing w:after="0"/>
              <w:jc w:val="both"/>
              <w:rPr>
                <w:rFonts w:ascii="Arial" w:hAnsi="Arial" w:cs="Arial"/>
                <w:sz w:val="14"/>
                <w:szCs w:val="14"/>
              </w:rPr>
            </w:pPr>
            <w:r w:rsidRPr="003F6C3B">
              <w:rPr>
                <w:rFonts w:ascii="Arial" w:hAnsi="Arial" w:cs="Arial"/>
                <w:b/>
                <w:bCs/>
                <w:sz w:val="14"/>
                <w:szCs w:val="14"/>
              </w:rPr>
              <w:t>Q</w:t>
            </w:r>
            <w:r w:rsidRPr="003F6C3B">
              <w:rPr>
                <w:rFonts w:ascii="Arial" w:hAnsi="Arial" w:cs="Arial"/>
                <w:b/>
                <w:bCs/>
                <w:sz w:val="14"/>
                <w:szCs w:val="14"/>
                <w:vertAlign w:val="subscript"/>
              </w:rPr>
              <w:t>b</w:t>
            </w:r>
            <w:r w:rsidRPr="003F6C3B">
              <w:rPr>
                <w:rFonts w:ascii="Arial" w:hAnsi="Arial" w:cs="Arial"/>
                <w:b/>
                <w:bCs/>
                <w:sz w:val="14"/>
                <w:szCs w:val="14"/>
              </w:rPr>
              <w:t xml:space="preserve"> </w:t>
            </w:r>
            <w:r w:rsidRPr="003F6C3B">
              <w:rPr>
                <w:rFonts w:ascii="Arial" w:hAnsi="Arial" w:cs="Arial"/>
                <w:sz w:val="14"/>
                <w:szCs w:val="14"/>
              </w:rPr>
              <w:t>– ilość ciepła dostarczonego w okresie braku prawidłowego pomiaru [w GJ];</w:t>
            </w:r>
          </w:p>
          <w:p w14:paraId="3CBB2553" w14:textId="77777777" w:rsidR="00F15CA6" w:rsidRPr="003F6C3B" w:rsidRDefault="00F15CA6" w:rsidP="00592F4D">
            <w:pPr>
              <w:spacing w:after="0"/>
              <w:jc w:val="both"/>
              <w:rPr>
                <w:rFonts w:ascii="Arial" w:hAnsi="Arial" w:cs="Arial"/>
                <w:sz w:val="14"/>
                <w:szCs w:val="14"/>
              </w:rPr>
            </w:pPr>
            <w:r w:rsidRPr="003F6C3B">
              <w:rPr>
                <w:rFonts w:ascii="Arial" w:hAnsi="Arial" w:cs="Arial"/>
                <w:b/>
                <w:bCs/>
                <w:sz w:val="14"/>
                <w:szCs w:val="14"/>
              </w:rPr>
              <w:t>Q</w:t>
            </w:r>
            <w:r w:rsidRPr="003F6C3B">
              <w:rPr>
                <w:rFonts w:ascii="Arial" w:hAnsi="Arial" w:cs="Arial"/>
                <w:b/>
                <w:bCs/>
                <w:sz w:val="14"/>
                <w:szCs w:val="14"/>
                <w:vertAlign w:val="subscript"/>
              </w:rPr>
              <w:t>ow</w:t>
            </w:r>
            <w:r w:rsidRPr="003F6C3B">
              <w:rPr>
                <w:rFonts w:ascii="Arial" w:hAnsi="Arial" w:cs="Arial"/>
                <w:sz w:val="14"/>
                <w:szCs w:val="14"/>
              </w:rPr>
              <w:t xml:space="preserve"> – ilość ciepła zależną od warunków atmosferycznych, dostarcz</w:t>
            </w:r>
            <w:r>
              <w:rPr>
                <w:rFonts w:ascii="Arial" w:hAnsi="Arial" w:cs="Arial"/>
                <w:sz w:val="14"/>
                <w:szCs w:val="14"/>
              </w:rPr>
              <w:t xml:space="preserve">oną na ogrzewanie i wentylację </w:t>
            </w:r>
            <w:r w:rsidRPr="003F6C3B">
              <w:rPr>
                <w:rFonts w:ascii="Arial" w:hAnsi="Arial" w:cs="Arial"/>
                <w:sz w:val="14"/>
                <w:szCs w:val="14"/>
              </w:rPr>
              <w:t>w miesięcznym okresie rozliczeniowym przed uszkodzeniem układu pomiarowo - rozliczeniowego [w</w:t>
            </w:r>
            <w:r>
              <w:rPr>
                <w:rFonts w:ascii="Arial" w:hAnsi="Arial" w:cs="Arial"/>
                <w:sz w:val="14"/>
                <w:szCs w:val="14"/>
              </w:rPr>
              <w:t xml:space="preserve"> </w:t>
            </w:r>
            <w:r w:rsidRPr="003F6C3B">
              <w:rPr>
                <w:rFonts w:ascii="Arial" w:hAnsi="Arial" w:cs="Arial"/>
                <w:sz w:val="14"/>
                <w:szCs w:val="14"/>
              </w:rPr>
              <w:t>GJ];</w:t>
            </w:r>
          </w:p>
          <w:p w14:paraId="7293BF2F" w14:textId="77777777" w:rsidR="00F15CA6" w:rsidRPr="003F6C3B" w:rsidRDefault="00F15CA6" w:rsidP="00592F4D">
            <w:pPr>
              <w:spacing w:after="0"/>
              <w:jc w:val="both"/>
              <w:rPr>
                <w:rFonts w:ascii="Arial" w:hAnsi="Arial" w:cs="Arial"/>
                <w:sz w:val="14"/>
                <w:szCs w:val="14"/>
              </w:rPr>
            </w:pPr>
            <w:r w:rsidRPr="003F6C3B">
              <w:rPr>
                <w:rFonts w:ascii="Arial" w:hAnsi="Arial" w:cs="Arial"/>
                <w:b/>
                <w:bCs/>
                <w:sz w:val="14"/>
                <w:szCs w:val="14"/>
              </w:rPr>
              <w:t>Q</w:t>
            </w:r>
            <w:r w:rsidRPr="003F6C3B">
              <w:rPr>
                <w:rFonts w:ascii="Arial" w:hAnsi="Arial" w:cs="Arial"/>
                <w:b/>
                <w:bCs/>
                <w:sz w:val="14"/>
                <w:szCs w:val="14"/>
                <w:vertAlign w:val="subscript"/>
              </w:rPr>
              <w:t>cwt</w:t>
            </w:r>
            <w:r w:rsidRPr="003F6C3B">
              <w:rPr>
                <w:rFonts w:ascii="Arial" w:hAnsi="Arial" w:cs="Arial"/>
                <w:sz w:val="14"/>
                <w:szCs w:val="14"/>
              </w:rPr>
              <w:t xml:space="preserve"> –ilość ciepła niezależną od warunków atmosferycznych, dostarczoną na podgrzewanie wody wodociągowej i na cele technologiczne w miesięcznym okresie rozliczeniowym przed uszkodzeniem układu pomiarowo - rozliczeniowego [w GJ];</w:t>
            </w:r>
          </w:p>
          <w:p w14:paraId="291A6CB4" w14:textId="77777777" w:rsidR="00F15CA6" w:rsidRPr="005528E0" w:rsidRDefault="00F15CA6" w:rsidP="00592F4D">
            <w:pPr>
              <w:spacing w:after="0"/>
              <w:jc w:val="both"/>
              <w:rPr>
                <w:rFonts w:ascii="Arial" w:hAnsi="Arial" w:cs="Arial"/>
                <w:sz w:val="14"/>
                <w:szCs w:val="14"/>
              </w:rPr>
            </w:pPr>
            <w:r w:rsidRPr="003F6C3B">
              <w:rPr>
                <w:rFonts w:ascii="Arial" w:hAnsi="Arial" w:cs="Arial"/>
                <w:b/>
                <w:bCs/>
                <w:sz w:val="14"/>
                <w:szCs w:val="14"/>
              </w:rPr>
              <w:t>t</w:t>
            </w:r>
            <w:r w:rsidRPr="003F6C3B">
              <w:rPr>
                <w:rFonts w:ascii="Arial" w:hAnsi="Arial" w:cs="Arial"/>
                <w:b/>
                <w:bCs/>
                <w:sz w:val="14"/>
                <w:szCs w:val="14"/>
                <w:vertAlign w:val="subscript"/>
              </w:rPr>
              <w:t xml:space="preserve">w </w:t>
            </w:r>
            <w:r w:rsidRPr="003F6C3B">
              <w:rPr>
                <w:rFonts w:ascii="Arial" w:hAnsi="Arial" w:cs="Arial"/>
                <w:b/>
                <w:bCs/>
                <w:sz w:val="14"/>
                <w:szCs w:val="14"/>
              </w:rPr>
              <w:t xml:space="preserve"> </w:t>
            </w:r>
            <w:r w:rsidRPr="003F6C3B">
              <w:rPr>
                <w:rFonts w:ascii="Arial" w:hAnsi="Arial" w:cs="Arial"/>
                <w:sz w:val="14"/>
                <w:szCs w:val="14"/>
              </w:rPr>
              <w:t>– normatywną tempera</w:t>
            </w:r>
            <w:r>
              <w:rPr>
                <w:rFonts w:ascii="Arial" w:hAnsi="Arial" w:cs="Arial"/>
                <w:sz w:val="14"/>
                <w:szCs w:val="14"/>
              </w:rPr>
              <w:t>turę ogrzewanych pomieszczeń - 21</w:t>
            </w:r>
            <w:r>
              <w:rPr>
                <w:rFonts w:ascii="Arial" w:hAnsi="Arial" w:cs="Arial"/>
                <w:sz w:val="14"/>
                <w:szCs w:val="14"/>
                <w:vertAlign w:val="superscript"/>
              </w:rPr>
              <w:t>o</w:t>
            </w:r>
            <w:r>
              <w:rPr>
                <w:rFonts w:ascii="Arial" w:hAnsi="Arial" w:cs="Arial"/>
                <w:sz w:val="14"/>
                <w:szCs w:val="14"/>
              </w:rPr>
              <w:t>C</w:t>
            </w:r>
          </w:p>
          <w:p w14:paraId="75C90E54" w14:textId="77777777" w:rsidR="00F15CA6" w:rsidRPr="003F6C3B" w:rsidRDefault="00F15CA6" w:rsidP="00592F4D">
            <w:pPr>
              <w:spacing w:after="0"/>
              <w:jc w:val="both"/>
              <w:rPr>
                <w:rFonts w:ascii="Arial" w:hAnsi="Arial" w:cs="Arial"/>
                <w:sz w:val="14"/>
                <w:szCs w:val="14"/>
              </w:rPr>
            </w:pPr>
            <w:r w:rsidRPr="003F6C3B">
              <w:rPr>
                <w:rFonts w:ascii="Arial" w:hAnsi="Arial" w:cs="Arial"/>
                <w:b/>
                <w:bCs/>
                <w:sz w:val="14"/>
                <w:szCs w:val="14"/>
              </w:rPr>
              <w:t>t</w:t>
            </w:r>
            <w:r w:rsidRPr="003F6C3B">
              <w:rPr>
                <w:rFonts w:ascii="Arial" w:hAnsi="Arial" w:cs="Arial"/>
                <w:b/>
                <w:bCs/>
                <w:sz w:val="14"/>
                <w:szCs w:val="14"/>
                <w:vertAlign w:val="subscript"/>
              </w:rPr>
              <w:t>b</w:t>
            </w:r>
            <w:r w:rsidRPr="003F6C3B">
              <w:rPr>
                <w:rFonts w:ascii="Arial" w:hAnsi="Arial" w:cs="Arial"/>
                <w:sz w:val="14"/>
                <w:szCs w:val="14"/>
              </w:rPr>
              <w:t xml:space="preserve"> – średnią temperaturę zewnętrzną w okresie braku prawidłowego pomiaru [w </w:t>
            </w:r>
            <w:r>
              <w:rPr>
                <w:rFonts w:ascii="Arial" w:hAnsi="Arial" w:cs="Arial"/>
                <w:sz w:val="14"/>
                <w:szCs w:val="14"/>
                <w:vertAlign w:val="superscript"/>
              </w:rPr>
              <w:t>o</w:t>
            </w:r>
            <w:r w:rsidRPr="003F6C3B">
              <w:rPr>
                <w:rFonts w:ascii="Arial" w:hAnsi="Arial" w:cs="Arial"/>
                <w:sz w:val="14"/>
                <w:szCs w:val="14"/>
              </w:rPr>
              <w:t xml:space="preserve">C]; to – średnią temperaturę zewnętrzną, w miesięcznym okresie rozliczeniowym, przed uszkodzeniem układu pomiarowo - rozliczeniowego [w </w:t>
            </w:r>
            <w:r>
              <w:rPr>
                <w:rFonts w:ascii="Arial" w:hAnsi="Arial" w:cs="Arial"/>
                <w:sz w:val="14"/>
                <w:szCs w:val="14"/>
                <w:vertAlign w:val="superscript"/>
              </w:rPr>
              <w:t>o</w:t>
            </w:r>
            <w:r w:rsidRPr="003F6C3B">
              <w:rPr>
                <w:rFonts w:ascii="Arial" w:hAnsi="Arial" w:cs="Arial"/>
                <w:sz w:val="14"/>
                <w:szCs w:val="14"/>
              </w:rPr>
              <w:t>C];</w:t>
            </w:r>
            <w:r>
              <w:rPr>
                <w:rFonts w:ascii="Arial" w:hAnsi="Arial" w:cs="Arial"/>
                <w:sz w:val="14"/>
                <w:szCs w:val="14"/>
              </w:rPr>
              <w:t xml:space="preserve"> </w:t>
            </w:r>
            <w:r w:rsidRPr="003F6C3B">
              <w:rPr>
                <w:rFonts w:ascii="Arial" w:hAnsi="Arial" w:cs="Arial"/>
                <w:b/>
                <w:bCs/>
                <w:sz w:val="14"/>
                <w:szCs w:val="14"/>
              </w:rPr>
              <w:t>h</w:t>
            </w:r>
            <w:r w:rsidRPr="003F6C3B">
              <w:rPr>
                <w:rFonts w:ascii="Arial" w:hAnsi="Arial" w:cs="Arial"/>
                <w:b/>
                <w:bCs/>
                <w:sz w:val="14"/>
                <w:szCs w:val="14"/>
                <w:vertAlign w:val="subscript"/>
              </w:rPr>
              <w:t>b</w:t>
            </w:r>
            <w:r w:rsidRPr="003F6C3B">
              <w:rPr>
                <w:rFonts w:ascii="Arial" w:hAnsi="Arial" w:cs="Arial"/>
                <w:sz w:val="14"/>
                <w:szCs w:val="14"/>
              </w:rPr>
              <w:t xml:space="preserve"> – liczbę dni w okresie braku prawidłowego pomiaru;</w:t>
            </w:r>
          </w:p>
          <w:p w14:paraId="3D379DA8" w14:textId="77777777" w:rsidR="00F15CA6" w:rsidRPr="003F6C3B" w:rsidRDefault="00F15CA6" w:rsidP="00592F4D">
            <w:pPr>
              <w:spacing w:after="0"/>
              <w:jc w:val="both"/>
              <w:rPr>
                <w:rFonts w:ascii="Arial" w:hAnsi="Arial" w:cs="Arial"/>
                <w:sz w:val="14"/>
                <w:szCs w:val="14"/>
              </w:rPr>
            </w:pPr>
            <w:r w:rsidRPr="003F6C3B">
              <w:rPr>
                <w:rFonts w:ascii="Arial" w:hAnsi="Arial" w:cs="Arial"/>
                <w:b/>
                <w:bCs/>
                <w:sz w:val="14"/>
                <w:szCs w:val="14"/>
              </w:rPr>
              <w:t>h</w:t>
            </w:r>
            <w:r w:rsidRPr="003F6C3B">
              <w:rPr>
                <w:rFonts w:ascii="Arial" w:hAnsi="Arial" w:cs="Arial"/>
                <w:b/>
                <w:bCs/>
                <w:sz w:val="14"/>
                <w:szCs w:val="14"/>
                <w:vertAlign w:val="subscript"/>
              </w:rPr>
              <w:t>o</w:t>
            </w:r>
            <w:r w:rsidRPr="003F6C3B">
              <w:rPr>
                <w:rFonts w:ascii="Arial" w:hAnsi="Arial" w:cs="Arial"/>
                <w:sz w:val="14"/>
                <w:szCs w:val="14"/>
              </w:rPr>
              <w:t xml:space="preserve"> – liczbę dni, w miesięcznym okresie rozliczeniowym, przed uszkodzeniem układu pomiarowo </w:t>
            </w:r>
            <w:r w:rsidRPr="003F6C3B">
              <w:rPr>
                <w:rFonts w:ascii="Arial" w:hAnsi="Arial" w:cs="Arial"/>
                <w:sz w:val="14"/>
                <w:szCs w:val="14"/>
              </w:rPr>
              <w:br/>
              <w:t>- rozliczeniowego.</w:t>
            </w:r>
          </w:p>
          <w:p w14:paraId="19A81AAA" w14:textId="77777777" w:rsidR="00F15CA6" w:rsidRPr="003F6C3B" w:rsidRDefault="00F15CA6" w:rsidP="00592F4D">
            <w:pPr>
              <w:spacing w:after="0"/>
              <w:jc w:val="both"/>
              <w:rPr>
                <w:rFonts w:ascii="Arial" w:hAnsi="Arial" w:cs="Arial"/>
                <w:sz w:val="14"/>
                <w:szCs w:val="14"/>
              </w:rPr>
            </w:pPr>
            <w:r w:rsidRPr="003F6C3B">
              <w:rPr>
                <w:rFonts w:ascii="Arial" w:hAnsi="Arial" w:cs="Arial"/>
                <w:sz w:val="14"/>
                <w:szCs w:val="14"/>
              </w:rPr>
              <w:t>10. Jeśli nie można ustalić ilości dni w okresie braku prawidłowego pomiaru, ilość dostarczanego ciepła lub nośnika ciepła jest obliczana za okres od dnia rozpoczęcia nowego okresu rozliczeniowego do dnia usunięcia stwierdzonych nieprawidłowości działania układu pomiarowo - rozliczeniowego.</w:t>
            </w:r>
          </w:p>
          <w:p w14:paraId="61139D0F" w14:textId="77777777" w:rsidR="00F15CA6" w:rsidRPr="003F6C3B" w:rsidRDefault="00F15CA6" w:rsidP="00144E8E">
            <w:pPr>
              <w:spacing w:after="0"/>
              <w:jc w:val="both"/>
              <w:rPr>
                <w:rFonts w:ascii="Arial" w:hAnsi="Arial" w:cs="Arial"/>
                <w:b/>
                <w:bCs/>
                <w:sz w:val="14"/>
                <w:szCs w:val="14"/>
              </w:rPr>
            </w:pPr>
            <w:r w:rsidRPr="003F6C3B">
              <w:rPr>
                <w:rFonts w:ascii="Arial" w:hAnsi="Arial" w:cs="Arial"/>
                <w:sz w:val="14"/>
                <w:szCs w:val="14"/>
              </w:rPr>
              <w:t>11. Ustalenie ilości pobranego przez Odbiorcę nośnika ciepła do napełniania i uzupełniania ubytków wody w instalacji centralnego ogrzewania dokonuje Sprzedawca na podstawie odczytów wskazań wodomierzy</w:t>
            </w:r>
            <w:r>
              <w:rPr>
                <w:rFonts w:ascii="Arial" w:hAnsi="Arial" w:cs="Arial"/>
                <w:sz w:val="14"/>
                <w:szCs w:val="14"/>
              </w:rPr>
              <w:t>.</w:t>
            </w:r>
          </w:p>
          <w:p w14:paraId="487D3638" w14:textId="77777777" w:rsidR="00F15CA6" w:rsidRPr="003F6C3B" w:rsidRDefault="00F15CA6" w:rsidP="00592F4D">
            <w:pPr>
              <w:spacing w:after="0" w:line="240" w:lineRule="exact"/>
              <w:rPr>
                <w:rFonts w:ascii="Arial" w:hAnsi="Arial" w:cs="Arial"/>
                <w:b/>
                <w:bCs/>
                <w:sz w:val="14"/>
                <w:szCs w:val="14"/>
              </w:rPr>
            </w:pPr>
          </w:p>
        </w:tc>
      </w:tr>
      <w:tr w:rsidR="00F15CA6" w:rsidRPr="005E7B52" w14:paraId="2BB20CFC" w14:textId="77777777">
        <w:trPr>
          <w:trHeight w:val="506"/>
          <w:jc w:val="right"/>
        </w:trPr>
        <w:tc>
          <w:tcPr>
            <w:tcW w:w="10207" w:type="dxa"/>
            <w:gridSpan w:val="3"/>
            <w:vAlign w:val="center"/>
          </w:tcPr>
          <w:p w14:paraId="3EC521E4" w14:textId="77777777" w:rsidR="00F15CA6" w:rsidRPr="00B50C2B" w:rsidRDefault="00F15CA6" w:rsidP="00B50C2B">
            <w:pPr>
              <w:spacing w:after="0" w:line="360" w:lineRule="auto"/>
              <w:rPr>
                <w:rFonts w:ascii="Arial" w:hAnsi="Arial" w:cs="Arial"/>
                <w:b/>
                <w:bCs/>
                <w:sz w:val="14"/>
                <w:szCs w:val="14"/>
              </w:rPr>
            </w:pPr>
            <w:r w:rsidRPr="001257A9">
              <w:rPr>
                <w:rFonts w:ascii="Arial" w:hAnsi="Arial" w:cs="Arial"/>
                <w:b/>
                <w:bCs/>
                <w:sz w:val="14"/>
                <w:szCs w:val="14"/>
              </w:rPr>
              <w:t xml:space="preserve">§ 8 Rozliczenia </w:t>
            </w:r>
            <w:r>
              <w:rPr>
                <w:rFonts w:ascii="Arial" w:hAnsi="Arial" w:cs="Arial"/>
                <w:b/>
                <w:bCs/>
                <w:sz w:val="14"/>
                <w:szCs w:val="14"/>
              </w:rPr>
              <w:t>wynikające z Umowy</w:t>
            </w:r>
            <w:r w:rsidRPr="001257A9">
              <w:rPr>
                <w:rFonts w:ascii="Arial" w:hAnsi="Arial" w:cs="Arial"/>
                <w:b/>
                <w:bCs/>
                <w:sz w:val="14"/>
                <w:szCs w:val="14"/>
              </w:rPr>
              <w:t>.</w:t>
            </w:r>
          </w:p>
        </w:tc>
      </w:tr>
      <w:tr w:rsidR="00F15CA6" w:rsidRPr="005E7B52" w14:paraId="775A1F5B" w14:textId="77777777">
        <w:trPr>
          <w:jc w:val="right"/>
        </w:trPr>
        <w:tc>
          <w:tcPr>
            <w:tcW w:w="2552" w:type="dxa"/>
            <w:gridSpan w:val="2"/>
          </w:tcPr>
          <w:p w14:paraId="68A8DB43" w14:textId="77777777" w:rsidR="00F15CA6" w:rsidRPr="005E7B52" w:rsidRDefault="00F15CA6" w:rsidP="0094336E">
            <w:pPr>
              <w:pStyle w:val="Akapitzlist"/>
              <w:spacing w:after="0" w:line="240" w:lineRule="exact"/>
              <w:ind w:left="360"/>
              <w:rPr>
                <w:rFonts w:ascii="Arial" w:hAnsi="Arial" w:cs="Arial"/>
                <w:b/>
                <w:bCs/>
                <w:sz w:val="14"/>
                <w:szCs w:val="14"/>
              </w:rPr>
            </w:pPr>
          </w:p>
        </w:tc>
        <w:tc>
          <w:tcPr>
            <w:tcW w:w="7655" w:type="dxa"/>
          </w:tcPr>
          <w:p w14:paraId="30F090A0" w14:textId="77777777" w:rsidR="00F15CA6" w:rsidRPr="005528E0" w:rsidRDefault="00F15CA6" w:rsidP="0068121E">
            <w:pPr>
              <w:spacing w:after="0"/>
              <w:ind w:left="283" w:hanging="283"/>
              <w:jc w:val="both"/>
              <w:rPr>
                <w:rFonts w:ascii="Arial" w:hAnsi="Arial" w:cs="Arial"/>
                <w:sz w:val="14"/>
                <w:szCs w:val="14"/>
              </w:rPr>
            </w:pPr>
            <w:r w:rsidRPr="005528E0">
              <w:rPr>
                <w:rFonts w:ascii="Arial" w:hAnsi="Arial" w:cs="Arial"/>
                <w:sz w:val="14"/>
                <w:szCs w:val="14"/>
              </w:rPr>
              <w:t>1. Podstawę obliczania należności za zamówioną moc cieplną, wielkość poboru ciepła i nośnika ciepła oraz należności za usługi przesyłowe stanowią następujące stawki opłat:</w:t>
            </w:r>
          </w:p>
          <w:p w14:paraId="17E92A8F" w14:textId="77777777" w:rsidR="00F15CA6" w:rsidRPr="005528E0" w:rsidRDefault="00F15CA6" w:rsidP="003E264E">
            <w:pPr>
              <w:numPr>
                <w:ilvl w:val="1"/>
                <w:numId w:val="32"/>
              </w:numPr>
              <w:spacing w:after="0"/>
              <w:ind w:left="567"/>
              <w:jc w:val="both"/>
              <w:rPr>
                <w:rFonts w:ascii="Arial" w:hAnsi="Arial" w:cs="Arial"/>
                <w:sz w:val="14"/>
                <w:szCs w:val="14"/>
              </w:rPr>
            </w:pPr>
            <w:r>
              <w:rPr>
                <w:rFonts w:ascii="Arial" w:hAnsi="Arial" w:cs="Arial"/>
                <w:sz w:val="14"/>
                <w:szCs w:val="14"/>
              </w:rPr>
              <w:t>c</w:t>
            </w:r>
            <w:r w:rsidRPr="005528E0">
              <w:rPr>
                <w:rFonts w:ascii="Arial" w:hAnsi="Arial" w:cs="Arial"/>
                <w:sz w:val="14"/>
                <w:szCs w:val="14"/>
              </w:rPr>
              <w:t>ena za zamówioną moc cieplną wyrażana w zł/MW.</w:t>
            </w:r>
          </w:p>
          <w:p w14:paraId="67128105" w14:textId="77777777" w:rsidR="00F15CA6" w:rsidRPr="005528E0" w:rsidRDefault="00F15CA6" w:rsidP="003E264E">
            <w:pPr>
              <w:numPr>
                <w:ilvl w:val="1"/>
                <w:numId w:val="32"/>
              </w:numPr>
              <w:spacing w:after="0"/>
              <w:ind w:left="567"/>
              <w:jc w:val="both"/>
              <w:rPr>
                <w:rFonts w:ascii="Arial" w:hAnsi="Arial" w:cs="Arial"/>
                <w:sz w:val="14"/>
                <w:szCs w:val="14"/>
              </w:rPr>
            </w:pPr>
            <w:r>
              <w:rPr>
                <w:rFonts w:ascii="Arial" w:hAnsi="Arial" w:cs="Arial"/>
                <w:sz w:val="14"/>
                <w:szCs w:val="14"/>
              </w:rPr>
              <w:t>c</w:t>
            </w:r>
            <w:r w:rsidRPr="005528E0">
              <w:rPr>
                <w:rFonts w:ascii="Arial" w:hAnsi="Arial" w:cs="Arial"/>
                <w:sz w:val="14"/>
                <w:szCs w:val="14"/>
              </w:rPr>
              <w:t>ena ciepła wyrażona w zł/GJ.</w:t>
            </w:r>
          </w:p>
          <w:p w14:paraId="4BEC8B2F" w14:textId="77777777" w:rsidR="00F15CA6" w:rsidRPr="005528E0" w:rsidRDefault="00F15CA6" w:rsidP="003E264E">
            <w:pPr>
              <w:numPr>
                <w:ilvl w:val="1"/>
                <w:numId w:val="32"/>
              </w:numPr>
              <w:spacing w:after="0"/>
              <w:ind w:left="567"/>
              <w:jc w:val="both"/>
              <w:rPr>
                <w:rFonts w:ascii="Arial" w:hAnsi="Arial" w:cs="Arial"/>
                <w:sz w:val="14"/>
                <w:szCs w:val="14"/>
              </w:rPr>
            </w:pPr>
            <w:r>
              <w:rPr>
                <w:rFonts w:ascii="Arial" w:hAnsi="Arial" w:cs="Arial"/>
                <w:sz w:val="14"/>
                <w:szCs w:val="14"/>
              </w:rPr>
              <w:t>c</w:t>
            </w:r>
            <w:r w:rsidRPr="005528E0">
              <w:rPr>
                <w:rFonts w:ascii="Arial" w:hAnsi="Arial" w:cs="Arial"/>
                <w:sz w:val="14"/>
                <w:szCs w:val="14"/>
              </w:rPr>
              <w:t>ena nośnika ciepła wyrażona w zł/m</w:t>
            </w:r>
            <w:r w:rsidRPr="005528E0">
              <w:rPr>
                <w:rFonts w:ascii="Arial" w:hAnsi="Arial" w:cs="Arial"/>
                <w:sz w:val="14"/>
                <w:szCs w:val="14"/>
                <w:vertAlign w:val="superscript"/>
              </w:rPr>
              <w:t>3</w:t>
            </w:r>
            <w:r w:rsidRPr="005528E0">
              <w:rPr>
                <w:rFonts w:ascii="Arial" w:hAnsi="Arial" w:cs="Arial"/>
                <w:sz w:val="14"/>
                <w:szCs w:val="14"/>
              </w:rPr>
              <w:t>.</w:t>
            </w:r>
          </w:p>
          <w:p w14:paraId="4CA47944" w14:textId="77777777" w:rsidR="00F15CA6" w:rsidRPr="005528E0" w:rsidRDefault="00F15CA6" w:rsidP="003E264E">
            <w:pPr>
              <w:numPr>
                <w:ilvl w:val="1"/>
                <w:numId w:val="32"/>
              </w:numPr>
              <w:spacing w:after="0"/>
              <w:ind w:left="567"/>
              <w:jc w:val="both"/>
              <w:rPr>
                <w:rFonts w:ascii="Arial" w:hAnsi="Arial" w:cs="Arial"/>
                <w:sz w:val="14"/>
                <w:szCs w:val="14"/>
              </w:rPr>
            </w:pPr>
            <w:r>
              <w:rPr>
                <w:rFonts w:ascii="Arial" w:hAnsi="Arial" w:cs="Arial"/>
                <w:sz w:val="14"/>
                <w:szCs w:val="14"/>
              </w:rPr>
              <w:t>s</w:t>
            </w:r>
            <w:r w:rsidRPr="005528E0">
              <w:rPr>
                <w:rFonts w:ascii="Arial" w:hAnsi="Arial" w:cs="Arial"/>
                <w:sz w:val="14"/>
                <w:szCs w:val="14"/>
              </w:rPr>
              <w:t>tawka opłaty stałej za usł</w:t>
            </w:r>
            <w:r>
              <w:rPr>
                <w:rFonts w:ascii="Arial" w:hAnsi="Arial" w:cs="Arial"/>
                <w:sz w:val="14"/>
                <w:szCs w:val="14"/>
              </w:rPr>
              <w:t>ugi przesyłowe wyrażona w zł/MW</w:t>
            </w:r>
            <w:r w:rsidRPr="005528E0">
              <w:rPr>
                <w:rFonts w:ascii="Arial" w:hAnsi="Arial" w:cs="Arial"/>
                <w:sz w:val="14"/>
                <w:szCs w:val="14"/>
              </w:rPr>
              <w:t>.</w:t>
            </w:r>
          </w:p>
          <w:p w14:paraId="5CCD14D2" w14:textId="77777777" w:rsidR="00F15CA6" w:rsidRDefault="00F15CA6" w:rsidP="0068121E">
            <w:pPr>
              <w:numPr>
                <w:ilvl w:val="1"/>
                <w:numId w:val="32"/>
              </w:numPr>
              <w:spacing w:after="0"/>
              <w:ind w:left="567"/>
              <w:jc w:val="both"/>
              <w:rPr>
                <w:rFonts w:ascii="Arial" w:hAnsi="Arial" w:cs="Arial"/>
                <w:sz w:val="14"/>
                <w:szCs w:val="14"/>
              </w:rPr>
            </w:pPr>
            <w:r>
              <w:rPr>
                <w:rFonts w:ascii="Arial" w:hAnsi="Arial" w:cs="Arial"/>
                <w:sz w:val="14"/>
                <w:szCs w:val="14"/>
              </w:rPr>
              <w:t>s</w:t>
            </w:r>
            <w:r w:rsidRPr="005528E0">
              <w:rPr>
                <w:rFonts w:ascii="Arial" w:hAnsi="Arial" w:cs="Arial"/>
                <w:sz w:val="14"/>
                <w:szCs w:val="14"/>
              </w:rPr>
              <w:t>tawka opłaty zmiennej za usługi przesyłowe wyrażona w zł/GJ.</w:t>
            </w:r>
            <w:r w:rsidRPr="0068121E">
              <w:rPr>
                <w:rFonts w:ascii="Arial" w:hAnsi="Arial" w:cs="Arial"/>
                <w:sz w:val="14"/>
                <w:szCs w:val="14"/>
              </w:rPr>
              <w:t xml:space="preserve"> </w:t>
            </w:r>
          </w:p>
          <w:p w14:paraId="42A4A471" w14:textId="77777777" w:rsidR="00F15CA6" w:rsidRDefault="00F15CA6" w:rsidP="0068121E">
            <w:pPr>
              <w:numPr>
                <w:ilvl w:val="1"/>
                <w:numId w:val="32"/>
              </w:numPr>
              <w:spacing w:after="0"/>
              <w:ind w:left="567"/>
              <w:jc w:val="both"/>
              <w:rPr>
                <w:rFonts w:ascii="Arial" w:hAnsi="Arial" w:cs="Arial"/>
                <w:sz w:val="14"/>
                <w:szCs w:val="14"/>
              </w:rPr>
            </w:pPr>
            <w:r>
              <w:rPr>
                <w:rFonts w:ascii="Arial" w:hAnsi="Arial" w:cs="Arial"/>
                <w:sz w:val="14"/>
                <w:szCs w:val="14"/>
              </w:rPr>
              <w:t>inne opłaty uwzględnione w zatwierdzonej taryfie na ciepło.</w:t>
            </w:r>
          </w:p>
          <w:p w14:paraId="414548F6" w14:textId="77777777" w:rsidR="00F15CA6" w:rsidRPr="0068121E" w:rsidRDefault="00F15CA6" w:rsidP="0068121E">
            <w:pPr>
              <w:numPr>
                <w:ilvl w:val="1"/>
                <w:numId w:val="32"/>
              </w:numPr>
              <w:spacing w:after="0"/>
              <w:ind w:left="567"/>
              <w:jc w:val="both"/>
              <w:rPr>
                <w:rFonts w:ascii="Arial" w:hAnsi="Arial" w:cs="Arial"/>
                <w:sz w:val="14"/>
                <w:szCs w:val="14"/>
              </w:rPr>
            </w:pPr>
            <w:r>
              <w:rPr>
                <w:rFonts w:ascii="Arial" w:hAnsi="Arial" w:cs="Arial"/>
                <w:sz w:val="14"/>
                <w:szCs w:val="14"/>
              </w:rPr>
              <w:t>opłaty z cennika usług dodatkowych sprzedawcy.</w:t>
            </w:r>
          </w:p>
          <w:p w14:paraId="1A0CCAE7" w14:textId="77777777" w:rsidR="00F15CA6" w:rsidRPr="00826556" w:rsidRDefault="00F15CA6" w:rsidP="0068121E">
            <w:pPr>
              <w:spacing w:after="0"/>
              <w:ind w:left="283" w:hanging="283"/>
              <w:jc w:val="both"/>
              <w:rPr>
                <w:rFonts w:ascii="Arial" w:hAnsi="Arial" w:cs="Arial"/>
                <w:sz w:val="14"/>
                <w:szCs w:val="14"/>
              </w:rPr>
            </w:pPr>
            <w:r w:rsidRPr="00826556">
              <w:rPr>
                <w:rFonts w:ascii="Arial" w:hAnsi="Arial" w:cs="Arial"/>
                <w:sz w:val="14"/>
                <w:szCs w:val="14"/>
              </w:rPr>
              <w:t>2. Należności za usługi świadczone przez Sprzedawcę w zakresie zaopatrzenia w ciepło będą ustalane i rozliczane według następujących zasad:</w:t>
            </w:r>
          </w:p>
          <w:p w14:paraId="77D0C8F8" w14:textId="77777777" w:rsidR="00F15CA6" w:rsidRPr="00826556" w:rsidRDefault="00F15CA6" w:rsidP="005528E0">
            <w:pPr>
              <w:numPr>
                <w:ilvl w:val="1"/>
                <w:numId w:val="31"/>
              </w:numPr>
              <w:spacing w:after="0"/>
              <w:ind w:left="567"/>
              <w:jc w:val="both"/>
              <w:rPr>
                <w:rFonts w:ascii="Arial" w:hAnsi="Arial" w:cs="Arial"/>
                <w:sz w:val="14"/>
                <w:szCs w:val="14"/>
              </w:rPr>
            </w:pPr>
            <w:r w:rsidRPr="00826556">
              <w:rPr>
                <w:rFonts w:ascii="Arial" w:hAnsi="Arial" w:cs="Arial"/>
                <w:b/>
                <w:bCs/>
                <w:sz w:val="14"/>
                <w:szCs w:val="14"/>
              </w:rPr>
              <w:t>miesięczna rata opłaty za zamówioną moc cieplną</w:t>
            </w:r>
            <w:r w:rsidRPr="00826556">
              <w:rPr>
                <w:rFonts w:ascii="Arial" w:hAnsi="Arial" w:cs="Arial"/>
                <w:sz w:val="14"/>
                <w:szCs w:val="14"/>
              </w:rPr>
              <w:t xml:space="preserve"> – pobierana w każdym miesiącu, stanowi iloczyn zamówionej mocy cieplnej oraz 1/12 ceny za zamówioną moc cieplną dla danej grupy taryfowej, </w:t>
            </w:r>
          </w:p>
          <w:p w14:paraId="1FBAD61F" w14:textId="77777777" w:rsidR="00F15CA6" w:rsidRPr="00826556" w:rsidRDefault="00F15CA6" w:rsidP="005528E0">
            <w:pPr>
              <w:numPr>
                <w:ilvl w:val="1"/>
                <w:numId w:val="31"/>
              </w:numPr>
              <w:spacing w:after="0"/>
              <w:ind w:left="567"/>
              <w:jc w:val="both"/>
              <w:rPr>
                <w:rFonts w:ascii="Arial" w:hAnsi="Arial" w:cs="Arial"/>
                <w:sz w:val="14"/>
                <w:szCs w:val="14"/>
              </w:rPr>
            </w:pPr>
            <w:r w:rsidRPr="00826556">
              <w:rPr>
                <w:rFonts w:ascii="Arial" w:hAnsi="Arial" w:cs="Arial"/>
                <w:b/>
                <w:bCs/>
                <w:sz w:val="14"/>
                <w:szCs w:val="14"/>
              </w:rPr>
              <w:t xml:space="preserve">opłata za ciepło </w:t>
            </w:r>
            <w:r w:rsidRPr="00826556">
              <w:rPr>
                <w:rFonts w:ascii="Arial" w:hAnsi="Arial" w:cs="Arial"/>
                <w:sz w:val="14"/>
                <w:szCs w:val="14"/>
              </w:rPr>
              <w:t>– pobierana</w:t>
            </w:r>
            <w:r w:rsidRPr="00826556">
              <w:rPr>
                <w:rFonts w:ascii="Arial" w:hAnsi="Arial" w:cs="Arial"/>
                <w:b/>
                <w:bCs/>
                <w:sz w:val="14"/>
                <w:szCs w:val="14"/>
              </w:rPr>
              <w:t xml:space="preserve"> </w:t>
            </w:r>
            <w:r w:rsidRPr="00826556">
              <w:rPr>
                <w:rFonts w:ascii="Arial" w:hAnsi="Arial" w:cs="Arial"/>
                <w:sz w:val="14"/>
                <w:szCs w:val="14"/>
              </w:rPr>
              <w:t>za każdy miesiąc, w którym nastąpił pobór ciepła, stanowi iloczyn ilości dostarczonego ciepła, ustalonej na podstawie odczytów wskazań układu pomiarowo – rozliczeniowego zainstalowanego na przyłączu do węzła cieplnego albo w innych miejscach rozgraniczania eksploatacji urządzeń i instalacji określonych w umowie, oraz ceny ciepła dla danej grupy taryfowej,</w:t>
            </w:r>
          </w:p>
          <w:p w14:paraId="5DB518D5" w14:textId="77777777" w:rsidR="00F15CA6" w:rsidRPr="007C4ACD" w:rsidRDefault="00F15CA6" w:rsidP="005528E0">
            <w:pPr>
              <w:numPr>
                <w:ilvl w:val="1"/>
                <w:numId w:val="31"/>
              </w:numPr>
              <w:spacing w:after="0"/>
              <w:ind w:left="567"/>
              <w:jc w:val="both"/>
              <w:rPr>
                <w:rFonts w:ascii="Arial" w:hAnsi="Arial" w:cs="Arial"/>
                <w:sz w:val="14"/>
                <w:szCs w:val="14"/>
              </w:rPr>
            </w:pPr>
            <w:r w:rsidRPr="007C4ACD">
              <w:rPr>
                <w:rFonts w:ascii="Arial" w:hAnsi="Arial" w:cs="Arial"/>
                <w:b/>
                <w:bCs/>
                <w:sz w:val="14"/>
                <w:szCs w:val="14"/>
              </w:rPr>
              <w:t>opłata za nośnik ciepła</w:t>
            </w:r>
            <w:r w:rsidRPr="007C4ACD">
              <w:rPr>
                <w:rFonts w:ascii="Arial" w:hAnsi="Arial" w:cs="Arial"/>
                <w:sz w:val="14"/>
                <w:szCs w:val="14"/>
              </w:rPr>
              <w:t xml:space="preserve"> – pobrana za każdy miesiąc w którym nastąpił pobór nośnika ciepła, stanowi iloczyn ilości nośnika ciepła dostarczonego do napełniania i uzupełniania ubytków wody w instalacjach odbiorczych, ustalonej na podstawie odczytów wskazań układu pomiarowo – rozliczeniowego zainstalowanego w węźle </w:t>
            </w:r>
            <w:r w:rsidRPr="007C4ACD">
              <w:rPr>
                <w:rFonts w:ascii="Arial" w:hAnsi="Arial" w:cs="Arial"/>
                <w:sz w:val="14"/>
                <w:szCs w:val="14"/>
              </w:rPr>
              <w:lastRenderedPageBreak/>
              <w:t>cieplnym, oraz ceny nośnika ciepła dla danej grupy taryfowej,</w:t>
            </w:r>
          </w:p>
          <w:p w14:paraId="07869EB7" w14:textId="77777777" w:rsidR="00F15CA6" w:rsidRDefault="00F15CA6" w:rsidP="005528E0">
            <w:pPr>
              <w:numPr>
                <w:ilvl w:val="1"/>
                <w:numId w:val="31"/>
              </w:numPr>
              <w:spacing w:after="0"/>
              <w:ind w:left="567"/>
              <w:jc w:val="both"/>
              <w:rPr>
                <w:rFonts w:ascii="Arial" w:hAnsi="Arial" w:cs="Arial"/>
                <w:sz w:val="14"/>
                <w:szCs w:val="14"/>
              </w:rPr>
            </w:pPr>
            <w:r w:rsidRPr="007C4ACD">
              <w:rPr>
                <w:rFonts w:ascii="Arial" w:hAnsi="Arial" w:cs="Arial"/>
                <w:b/>
                <w:bCs/>
                <w:sz w:val="14"/>
                <w:szCs w:val="14"/>
              </w:rPr>
              <w:t>miesięczna rata opłaty stałej za usługi przesyłowe</w:t>
            </w:r>
            <w:r>
              <w:rPr>
                <w:rFonts w:ascii="Arial" w:hAnsi="Arial" w:cs="Arial"/>
                <w:sz w:val="14"/>
                <w:szCs w:val="14"/>
              </w:rPr>
              <w:t xml:space="preserve"> – pobierane w każdym miesiącu, stanowi iloczyn zamówionej mocy cieplnej oraz 1/12 stawki opłaty stałej za usługi przesyłowe dla danej grupy taryfowej,</w:t>
            </w:r>
          </w:p>
          <w:p w14:paraId="52838535" w14:textId="77777777" w:rsidR="00F15CA6" w:rsidRPr="00461409" w:rsidRDefault="00F15CA6" w:rsidP="00461409">
            <w:pPr>
              <w:numPr>
                <w:ilvl w:val="1"/>
                <w:numId w:val="31"/>
              </w:numPr>
              <w:spacing w:after="0"/>
              <w:ind w:left="567"/>
              <w:jc w:val="both"/>
              <w:rPr>
                <w:rFonts w:ascii="Arial" w:hAnsi="Arial" w:cs="Arial"/>
                <w:sz w:val="14"/>
                <w:szCs w:val="14"/>
              </w:rPr>
            </w:pPr>
            <w:r w:rsidRPr="007C4ACD">
              <w:rPr>
                <w:rFonts w:ascii="Arial" w:hAnsi="Arial" w:cs="Arial"/>
                <w:b/>
                <w:bCs/>
                <w:sz w:val="14"/>
                <w:szCs w:val="14"/>
              </w:rPr>
              <w:t>opłata zmienna za usługi przesyłowe</w:t>
            </w:r>
            <w:r>
              <w:rPr>
                <w:rFonts w:ascii="Arial" w:hAnsi="Arial" w:cs="Arial"/>
                <w:sz w:val="14"/>
                <w:szCs w:val="14"/>
              </w:rPr>
              <w:t xml:space="preserve"> – pobierana za każdy miesiąc, w którym nastąpił pobór ciepła, stanowi iloczyn ilości dostarczonego ciepła ustalonej na podstawie odczytów wskazań układu </w:t>
            </w:r>
            <w:r>
              <w:rPr>
                <w:rFonts w:ascii="Arial" w:hAnsi="Arial" w:cs="Arial"/>
                <w:sz w:val="14"/>
                <w:szCs w:val="14"/>
              </w:rPr>
              <w:br/>
              <w:t>pomiarowo – rozliczeniowego, zainstalowanego na przyłączu do węzła cieplnego albo w innych miejscach rozgraniczania eksploatacji urządzeń i instalacji określonych w umowie, oraz stawki opłaty zmiennej za usługi przesyłowe dla danej grupy taryfowej.</w:t>
            </w:r>
          </w:p>
          <w:p w14:paraId="1A9A1AF9" w14:textId="77777777" w:rsidR="00F15CA6" w:rsidRPr="00C6574C" w:rsidRDefault="00F15CA6" w:rsidP="00372A0A">
            <w:pPr>
              <w:numPr>
                <w:ilvl w:val="0"/>
                <w:numId w:val="43"/>
              </w:numPr>
              <w:spacing w:after="0"/>
              <w:ind w:left="283"/>
              <w:jc w:val="both"/>
              <w:rPr>
                <w:rFonts w:ascii="Arial" w:hAnsi="Arial" w:cs="Arial"/>
                <w:sz w:val="14"/>
                <w:szCs w:val="14"/>
              </w:rPr>
            </w:pPr>
            <w:r>
              <w:rPr>
                <w:rFonts w:ascii="Arial" w:hAnsi="Arial" w:cs="Arial"/>
                <w:sz w:val="14"/>
                <w:szCs w:val="14"/>
              </w:rPr>
              <w:t xml:space="preserve">Stawki opłat za energię oraz moc zamówioną określone są w taryfie ciepła Firmy Energetyka Sp. z o.o. (Grupa </w:t>
            </w:r>
            <w:r>
              <w:rPr>
                <w:rFonts w:ascii="Arial" w:hAnsi="Arial" w:cs="Arial"/>
                <w:sz w:val="14"/>
                <w:szCs w:val="14"/>
              </w:rPr>
              <w:br/>
              <w:t>Taryfowa LP1)</w:t>
            </w:r>
          </w:p>
          <w:p w14:paraId="25097855" w14:textId="77777777" w:rsidR="00F15CA6" w:rsidRPr="00C97207" w:rsidRDefault="00F15CA6" w:rsidP="00372A0A">
            <w:pPr>
              <w:numPr>
                <w:ilvl w:val="0"/>
                <w:numId w:val="43"/>
              </w:numPr>
              <w:spacing w:after="0"/>
              <w:ind w:left="283"/>
              <w:jc w:val="both"/>
              <w:rPr>
                <w:rFonts w:ascii="Arial" w:hAnsi="Arial" w:cs="Arial"/>
                <w:sz w:val="14"/>
                <w:szCs w:val="14"/>
              </w:rPr>
            </w:pPr>
            <w:r w:rsidRPr="0068121E">
              <w:rPr>
                <w:rFonts w:ascii="Arial" w:hAnsi="Arial" w:cs="Arial"/>
                <w:sz w:val="14"/>
                <w:szCs w:val="14"/>
                <w:lang w:eastAsia="pl-PL"/>
              </w:rPr>
              <w:t xml:space="preserve">Zmiana taryfy opłat nie wymaga wypowiedzenia umowy i będzie każdorazowo podawana Odbiorcy pisemnie </w:t>
            </w:r>
            <w:r>
              <w:rPr>
                <w:rFonts w:ascii="Arial" w:hAnsi="Arial" w:cs="Arial"/>
                <w:sz w:val="14"/>
                <w:szCs w:val="14"/>
                <w:lang w:eastAsia="pl-PL"/>
              </w:rPr>
              <w:br/>
            </w:r>
            <w:r w:rsidRPr="0068121E">
              <w:rPr>
                <w:rFonts w:ascii="Arial" w:hAnsi="Arial" w:cs="Arial"/>
                <w:sz w:val="14"/>
                <w:szCs w:val="14"/>
                <w:lang w:eastAsia="pl-PL"/>
              </w:rPr>
              <w:t>z wyprzedzeniem 14 dni od daty planowanego wprowadzania zmian.</w:t>
            </w:r>
          </w:p>
        </w:tc>
      </w:tr>
      <w:tr w:rsidR="00F15CA6" w:rsidRPr="005E7B52" w14:paraId="6C3A6E29" w14:textId="77777777">
        <w:trPr>
          <w:jc w:val="right"/>
        </w:trPr>
        <w:tc>
          <w:tcPr>
            <w:tcW w:w="10207" w:type="dxa"/>
            <w:gridSpan w:val="3"/>
          </w:tcPr>
          <w:p w14:paraId="5771D507" w14:textId="77777777" w:rsidR="00F15CA6" w:rsidRPr="00220235" w:rsidRDefault="00F15CA6" w:rsidP="001257A9">
            <w:pPr>
              <w:spacing w:after="0" w:line="360" w:lineRule="auto"/>
              <w:jc w:val="both"/>
              <w:rPr>
                <w:rFonts w:ascii="Arial" w:hAnsi="Arial" w:cs="Arial"/>
                <w:b/>
                <w:bCs/>
                <w:sz w:val="14"/>
                <w:szCs w:val="14"/>
              </w:rPr>
            </w:pPr>
          </w:p>
          <w:p w14:paraId="450647D5" w14:textId="77777777" w:rsidR="00F15CA6" w:rsidRPr="00220235" w:rsidRDefault="00F15CA6" w:rsidP="001257A9">
            <w:pPr>
              <w:spacing w:after="0" w:line="360" w:lineRule="auto"/>
              <w:jc w:val="both"/>
              <w:rPr>
                <w:rFonts w:ascii="Arial" w:hAnsi="Arial" w:cs="Arial"/>
                <w:b/>
                <w:bCs/>
                <w:sz w:val="14"/>
                <w:szCs w:val="14"/>
              </w:rPr>
            </w:pPr>
            <w:r w:rsidRPr="00220235">
              <w:rPr>
                <w:rFonts w:ascii="Arial" w:hAnsi="Arial" w:cs="Arial"/>
                <w:b/>
                <w:bCs/>
                <w:sz w:val="14"/>
                <w:szCs w:val="14"/>
              </w:rPr>
              <w:t>§ 9 Regulowanie należności.</w:t>
            </w:r>
          </w:p>
          <w:p w14:paraId="1CFE8B80" w14:textId="77777777" w:rsidR="00F15CA6" w:rsidRPr="00220235" w:rsidRDefault="00F15CA6" w:rsidP="001257A9">
            <w:pPr>
              <w:spacing w:after="0"/>
              <w:jc w:val="both"/>
              <w:rPr>
                <w:rFonts w:ascii="Arial" w:hAnsi="Arial" w:cs="Arial"/>
                <w:sz w:val="14"/>
                <w:szCs w:val="14"/>
                <w:highlight w:val="yellow"/>
              </w:rPr>
            </w:pPr>
          </w:p>
        </w:tc>
      </w:tr>
      <w:tr w:rsidR="00F15CA6" w:rsidRPr="005E7B52" w14:paraId="5687A32E" w14:textId="77777777">
        <w:trPr>
          <w:jc w:val="right"/>
        </w:trPr>
        <w:tc>
          <w:tcPr>
            <w:tcW w:w="2552" w:type="dxa"/>
            <w:gridSpan w:val="2"/>
          </w:tcPr>
          <w:p w14:paraId="18A111BC" w14:textId="77777777" w:rsidR="00F15CA6" w:rsidRPr="00220235" w:rsidRDefault="00F15CA6" w:rsidP="0094336E">
            <w:pPr>
              <w:pStyle w:val="Akapitzlist"/>
              <w:spacing w:after="0" w:line="240" w:lineRule="exact"/>
              <w:ind w:left="360"/>
              <w:rPr>
                <w:rFonts w:ascii="Arial" w:hAnsi="Arial" w:cs="Arial"/>
                <w:b/>
                <w:bCs/>
                <w:sz w:val="14"/>
                <w:szCs w:val="14"/>
              </w:rPr>
            </w:pPr>
          </w:p>
        </w:tc>
        <w:tc>
          <w:tcPr>
            <w:tcW w:w="7655" w:type="dxa"/>
          </w:tcPr>
          <w:p w14:paraId="76321011" w14:textId="77777777" w:rsidR="00F15CA6" w:rsidRPr="002D4134" w:rsidRDefault="00F15CA6" w:rsidP="001716FE">
            <w:pPr>
              <w:numPr>
                <w:ilvl w:val="0"/>
                <w:numId w:val="21"/>
              </w:numPr>
              <w:spacing w:after="0"/>
              <w:jc w:val="both"/>
              <w:rPr>
                <w:rFonts w:ascii="Arial" w:hAnsi="Arial" w:cs="Arial"/>
                <w:sz w:val="14"/>
                <w:szCs w:val="14"/>
                <w:lang w:eastAsia="pl-PL"/>
              </w:rPr>
            </w:pPr>
            <w:r w:rsidRPr="002D4134">
              <w:rPr>
                <w:rFonts w:ascii="Arial" w:hAnsi="Arial" w:cs="Arial"/>
                <w:sz w:val="14"/>
                <w:szCs w:val="14"/>
                <w:lang w:eastAsia="pl-PL"/>
              </w:rPr>
              <w:t>Faktury wystawiane będą bez podpisu Odbiorcy.</w:t>
            </w:r>
          </w:p>
          <w:p w14:paraId="799F53E8" w14:textId="77777777" w:rsidR="00F15CA6" w:rsidRPr="00C6574C" w:rsidRDefault="00F15CA6" w:rsidP="001716FE">
            <w:pPr>
              <w:numPr>
                <w:ilvl w:val="0"/>
                <w:numId w:val="21"/>
              </w:numPr>
              <w:spacing w:after="0"/>
              <w:jc w:val="both"/>
              <w:rPr>
                <w:rFonts w:ascii="Arial" w:hAnsi="Arial" w:cs="Arial"/>
                <w:sz w:val="14"/>
                <w:szCs w:val="14"/>
                <w:lang w:eastAsia="pl-PL"/>
              </w:rPr>
            </w:pPr>
            <w:r w:rsidRPr="002D4134">
              <w:rPr>
                <w:rFonts w:ascii="Arial" w:hAnsi="Arial" w:cs="Arial"/>
                <w:sz w:val="14"/>
                <w:szCs w:val="14"/>
                <w:lang w:eastAsia="pl-PL"/>
              </w:rPr>
              <w:t>Należność w zakresie zaopatrzenia w ciepło określone w § 8 Ogólnych Warunków Umowy (OWU) będą regulowane przez Odbiorcę w terminie 20-go dnia każdego miesiąca. Należności będą płacone na indywidualny rachunek bankowy wskazany na fakturze Sprzedawcy.</w:t>
            </w:r>
          </w:p>
          <w:p w14:paraId="7062F5AC" w14:textId="77777777" w:rsidR="00F15CA6" w:rsidRPr="00C6574C" w:rsidRDefault="00F15CA6" w:rsidP="001716FE">
            <w:pPr>
              <w:numPr>
                <w:ilvl w:val="0"/>
                <w:numId w:val="21"/>
              </w:numPr>
              <w:spacing w:after="0"/>
              <w:jc w:val="both"/>
              <w:rPr>
                <w:rFonts w:ascii="Arial" w:hAnsi="Arial" w:cs="Arial"/>
                <w:sz w:val="14"/>
                <w:szCs w:val="14"/>
                <w:lang w:eastAsia="pl-PL"/>
              </w:rPr>
            </w:pPr>
            <w:r w:rsidRPr="00C6574C">
              <w:rPr>
                <w:rFonts w:ascii="Arial" w:hAnsi="Arial" w:cs="Arial"/>
                <w:sz w:val="14"/>
                <w:szCs w:val="14"/>
                <w:lang w:eastAsia="pl-PL"/>
              </w:rPr>
              <w:t>Za nieterminowe regulowanie należności Sprzedawca naliczy odsetki zgodnie z przepisami prawa.</w:t>
            </w:r>
          </w:p>
          <w:p w14:paraId="1F77B435" w14:textId="77777777" w:rsidR="00F15CA6" w:rsidRPr="00C6574C" w:rsidRDefault="00F15CA6" w:rsidP="001716FE">
            <w:pPr>
              <w:numPr>
                <w:ilvl w:val="0"/>
                <w:numId w:val="21"/>
              </w:numPr>
              <w:spacing w:after="0"/>
              <w:jc w:val="both"/>
              <w:rPr>
                <w:rFonts w:ascii="Arial" w:hAnsi="Arial" w:cs="Arial"/>
                <w:sz w:val="14"/>
                <w:szCs w:val="14"/>
                <w:lang w:eastAsia="pl-PL"/>
              </w:rPr>
            </w:pPr>
            <w:r w:rsidRPr="00C6574C">
              <w:rPr>
                <w:rFonts w:ascii="Arial" w:hAnsi="Arial" w:cs="Arial"/>
                <w:sz w:val="14"/>
                <w:szCs w:val="14"/>
                <w:lang w:eastAsia="pl-PL"/>
              </w:rPr>
              <w:t>W wypadku zalegania z zapłatą należności dłużej niż 30 dni po terminie wskazanym na otrzymanej fakturze, Sprzedawca ma prawo wstrzymać lub ograniczyć dostawę energii cieplnej.</w:t>
            </w:r>
          </w:p>
          <w:p w14:paraId="4E491E4F" w14:textId="77777777" w:rsidR="00F15CA6" w:rsidRPr="00C6574C" w:rsidRDefault="00F15CA6" w:rsidP="001716FE">
            <w:pPr>
              <w:numPr>
                <w:ilvl w:val="0"/>
                <w:numId w:val="21"/>
              </w:numPr>
              <w:spacing w:after="0"/>
              <w:jc w:val="both"/>
              <w:rPr>
                <w:rFonts w:ascii="Arial" w:hAnsi="Arial" w:cs="Arial"/>
                <w:sz w:val="14"/>
                <w:szCs w:val="14"/>
                <w:lang w:eastAsia="pl-PL"/>
              </w:rPr>
            </w:pPr>
            <w:r w:rsidRPr="00C6574C">
              <w:rPr>
                <w:rFonts w:ascii="Arial" w:hAnsi="Arial" w:cs="Arial"/>
                <w:sz w:val="14"/>
                <w:szCs w:val="14"/>
                <w:lang w:eastAsia="pl-PL"/>
              </w:rPr>
              <w:t>Ponowna dostawa energii cieplnej, o której mowa w ust.4 nastąpi niezwłocznie po uregulowaniu przez Odbiorcę zaległych należności oraz pokryciu kosztów włączenia ciepła.</w:t>
            </w:r>
          </w:p>
          <w:p w14:paraId="661C9A5C" w14:textId="77777777" w:rsidR="00F15CA6" w:rsidRDefault="00F15CA6" w:rsidP="001716FE">
            <w:pPr>
              <w:numPr>
                <w:ilvl w:val="0"/>
                <w:numId w:val="21"/>
              </w:numPr>
              <w:spacing w:after="0"/>
              <w:jc w:val="both"/>
              <w:rPr>
                <w:rFonts w:ascii="Arial" w:hAnsi="Arial" w:cs="Arial"/>
                <w:sz w:val="14"/>
                <w:szCs w:val="14"/>
                <w:lang w:eastAsia="pl-PL"/>
              </w:rPr>
            </w:pPr>
            <w:r w:rsidRPr="00C6574C">
              <w:rPr>
                <w:rFonts w:ascii="Arial" w:hAnsi="Arial" w:cs="Arial"/>
                <w:sz w:val="14"/>
                <w:szCs w:val="14"/>
                <w:lang w:eastAsia="pl-PL"/>
              </w:rPr>
              <w:t xml:space="preserve">Sprzedawca nieodpłatnie jeden raz w roku włącza i wyłącza ciepło </w:t>
            </w:r>
            <w:r>
              <w:rPr>
                <w:rFonts w:ascii="Arial" w:hAnsi="Arial" w:cs="Arial"/>
                <w:sz w:val="14"/>
                <w:szCs w:val="14"/>
                <w:lang w:eastAsia="pl-PL"/>
              </w:rPr>
              <w:t>na pisemny wniosek Odbiorcy.</w:t>
            </w:r>
          </w:p>
          <w:p w14:paraId="725A9735" w14:textId="77777777" w:rsidR="00F15CA6" w:rsidRPr="009B53F4" w:rsidRDefault="00F15CA6" w:rsidP="001716FE">
            <w:pPr>
              <w:numPr>
                <w:ilvl w:val="0"/>
                <w:numId w:val="21"/>
              </w:numPr>
              <w:spacing w:after="0"/>
              <w:jc w:val="both"/>
              <w:rPr>
                <w:rFonts w:ascii="Arial" w:hAnsi="Arial" w:cs="Arial"/>
                <w:sz w:val="14"/>
                <w:szCs w:val="14"/>
                <w:lang w:eastAsia="pl-PL"/>
              </w:rPr>
            </w:pPr>
            <w:r w:rsidRPr="009B53F4">
              <w:rPr>
                <w:rFonts w:ascii="Arial" w:hAnsi="Arial" w:cs="Arial"/>
                <w:sz w:val="14"/>
                <w:szCs w:val="14"/>
                <w:lang w:eastAsia="pl-PL"/>
              </w:rPr>
              <w:t>Każde dodatkowe przerwanie i wznowienie dostawy ciepła będzie podlegało opłacie ustalanej na podstawie cennika usług dodatkowych sprzedawcy.</w:t>
            </w:r>
          </w:p>
          <w:p w14:paraId="1867B9A7" w14:textId="77777777" w:rsidR="00F15CA6" w:rsidRPr="00C6574C" w:rsidRDefault="00F15CA6" w:rsidP="001716FE">
            <w:pPr>
              <w:numPr>
                <w:ilvl w:val="0"/>
                <w:numId w:val="21"/>
              </w:numPr>
              <w:spacing w:after="0"/>
              <w:jc w:val="both"/>
              <w:rPr>
                <w:rFonts w:ascii="Arial" w:hAnsi="Arial" w:cs="Arial"/>
                <w:sz w:val="14"/>
                <w:szCs w:val="14"/>
                <w:lang w:eastAsia="pl-PL"/>
              </w:rPr>
            </w:pPr>
            <w:r w:rsidRPr="00C6574C">
              <w:rPr>
                <w:rFonts w:ascii="Arial" w:hAnsi="Arial" w:cs="Arial"/>
                <w:sz w:val="14"/>
                <w:szCs w:val="14"/>
              </w:rPr>
              <w:t>Należności z tytułu bonifikat i upustów udzielanych przez Sprzedawcę będą uwzględniane w następnym okresie rozliczeniowym.</w:t>
            </w:r>
          </w:p>
          <w:p w14:paraId="5E49F6A3" w14:textId="77777777" w:rsidR="00F15CA6" w:rsidRPr="001716FE" w:rsidRDefault="00F15CA6" w:rsidP="001716FE">
            <w:pPr>
              <w:numPr>
                <w:ilvl w:val="0"/>
                <w:numId w:val="21"/>
              </w:numPr>
              <w:spacing w:after="0"/>
              <w:jc w:val="both"/>
              <w:rPr>
                <w:rFonts w:ascii="Arial" w:hAnsi="Arial" w:cs="Arial"/>
                <w:sz w:val="14"/>
                <w:szCs w:val="14"/>
                <w:lang w:eastAsia="pl-PL"/>
              </w:rPr>
            </w:pPr>
            <w:r w:rsidRPr="00C6574C">
              <w:rPr>
                <w:rFonts w:ascii="Arial" w:hAnsi="Arial" w:cs="Arial"/>
                <w:sz w:val="14"/>
                <w:szCs w:val="14"/>
              </w:rPr>
              <w:t>Wszelkie nadpłaty ponad bieżące saldo rozliczeń podlegają zwrotom na każdorazowy pisemny wniosek Odbiorcy. W przypadku braku wniosku Odbiorcy będą traktowane jako przedpłaty na następny okres rozliczeniowy.</w:t>
            </w:r>
          </w:p>
        </w:tc>
      </w:tr>
      <w:tr w:rsidR="00F15CA6" w:rsidRPr="005E7B52" w14:paraId="2B85A8E7" w14:textId="77777777">
        <w:trPr>
          <w:jc w:val="right"/>
        </w:trPr>
        <w:tc>
          <w:tcPr>
            <w:tcW w:w="10207" w:type="dxa"/>
            <w:gridSpan w:val="3"/>
          </w:tcPr>
          <w:p w14:paraId="2C8BFEFE" w14:textId="77777777" w:rsidR="00F15CA6" w:rsidRPr="001257A9" w:rsidRDefault="00F15CA6" w:rsidP="0045113D">
            <w:pPr>
              <w:spacing w:after="0" w:line="120" w:lineRule="exact"/>
              <w:rPr>
                <w:rFonts w:ascii="Arial" w:hAnsi="Arial" w:cs="Arial"/>
                <w:b/>
                <w:bCs/>
                <w:sz w:val="14"/>
                <w:szCs w:val="14"/>
              </w:rPr>
            </w:pPr>
          </w:p>
          <w:p w14:paraId="11C2239A" w14:textId="77777777" w:rsidR="00F15CA6" w:rsidRPr="001257A9" w:rsidRDefault="00F15CA6" w:rsidP="0045113D">
            <w:pPr>
              <w:spacing w:after="0" w:line="240" w:lineRule="exact"/>
              <w:rPr>
                <w:rFonts w:ascii="Arial" w:hAnsi="Arial" w:cs="Arial"/>
                <w:b/>
                <w:bCs/>
                <w:sz w:val="14"/>
                <w:szCs w:val="14"/>
              </w:rPr>
            </w:pPr>
            <w:r w:rsidRPr="001257A9">
              <w:rPr>
                <w:rFonts w:ascii="Arial" w:hAnsi="Arial" w:cs="Arial"/>
                <w:b/>
                <w:bCs/>
                <w:sz w:val="14"/>
                <w:szCs w:val="14"/>
              </w:rPr>
              <w:t xml:space="preserve">§ </w:t>
            </w:r>
            <w:r>
              <w:rPr>
                <w:rFonts w:ascii="Arial" w:hAnsi="Arial" w:cs="Arial"/>
                <w:b/>
                <w:bCs/>
                <w:sz w:val="14"/>
                <w:szCs w:val="14"/>
              </w:rPr>
              <w:t>10</w:t>
            </w:r>
            <w:r w:rsidRPr="001257A9">
              <w:rPr>
                <w:rFonts w:ascii="Arial" w:hAnsi="Arial" w:cs="Arial"/>
                <w:b/>
                <w:bCs/>
                <w:sz w:val="14"/>
                <w:szCs w:val="14"/>
              </w:rPr>
              <w:t xml:space="preserve"> Nielegalny pobór energii</w:t>
            </w:r>
          </w:p>
          <w:p w14:paraId="5FDC8FCE" w14:textId="77777777" w:rsidR="00F15CA6" w:rsidRPr="001257A9" w:rsidRDefault="00F15CA6" w:rsidP="0045113D">
            <w:pPr>
              <w:spacing w:after="0" w:line="120" w:lineRule="exact"/>
              <w:jc w:val="both"/>
              <w:rPr>
                <w:rFonts w:ascii="Arial" w:hAnsi="Arial" w:cs="Arial"/>
                <w:sz w:val="14"/>
                <w:szCs w:val="14"/>
              </w:rPr>
            </w:pPr>
          </w:p>
        </w:tc>
      </w:tr>
      <w:tr w:rsidR="00F15CA6" w:rsidRPr="005E7B52" w14:paraId="364F0CA7" w14:textId="77777777">
        <w:trPr>
          <w:jc w:val="right"/>
        </w:trPr>
        <w:tc>
          <w:tcPr>
            <w:tcW w:w="2552" w:type="dxa"/>
            <w:gridSpan w:val="2"/>
          </w:tcPr>
          <w:p w14:paraId="41AD824E" w14:textId="77777777" w:rsidR="00F15CA6" w:rsidRPr="001257A9" w:rsidRDefault="00F15CA6" w:rsidP="0045113D">
            <w:pPr>
              <w:spacing w:after="0" w:line="120" w:lineRule="exact"/>
              <w:rPr>
                <w:rFonts w:ascii="Arial" w:hAnsi="Arial" w:cs="Arial"/>
                <w:b/>
                <w:bCs/>
                <w:sz w:val="14"/>
                <w:szCs w:val="14"/>
              </w:rPr>
            </w:pPr>
          </w:p>
          <w:p w14:paraId="386CC2C1" w14:textId="77777777" w:rsidR="00F15CA6" w:rsidRPr="001257A9" w:rsidRDefault="00F15CA6" w:rsidP="00490D1E">
            <w:pPr>
              <w:spacing w:after="0" w:line="240" w:lineRule="auto"/>
              <w:jc w:val="both"/>
              <w:rPr>
                <w:rFonts w:ascii="Arial" w:hAnsi="Arial" w:cs="Arial"/>
                <w:b/>
                <w:bCs/>
                <w:sz w:val="14"/>
                <w:szCs w:val="14"/>
              </w:rPr>
            </w:pPr>
          </w:p>
        </w:tc>
        <w:tc>
          <w:tcPr>
            <w:tcW w:w="7655" w:type="dxa"/>
          </w:tcPr>
          <w:p w14:paraId="3F78267A" w14:textId="77777777" w:rsidR="00F15CA6" w:rsidRPr="00490D1E" w:rsidRDefault="00F15CA6" w:rsidP="00372A0A">
            <w:pPr>
              <w:spacing w:after="0"/>
              <w:jc w:val="both"/>
              <w:rPr>
                <w:rFonts w:ascii="Arial" w:hAnsi="Arial" w:cs="Arial"/>
                <w:sz w:val="14"/>
                <w:szCs w:val="14"/>
                <w:lang w:eastAsia="pl-PL"/>
              </w:rPr>
            </w:pPr>
            <w:r w:rsidRPr="001257A9">
              <w:rPr>
                <w:rFonts w:ascii="Arial" w:hAnsi="Arial" w:cs="Arial"/>
                <w:sz w:val="14"/>
                <w:szCs w:val="14"/>
                <w:lang w:eastAsia="pl-PL"/>
              </w:rPr>
              <w:t>Do nielegalnego pobierania ciepła zalicza się:</w:t>
            </w:r>
          </w:p>
          <w:p w14:paraId="7F68F148" w14:textId="77777777" w:rsidR="00F15CA6" w:rsidRPr="001257A9" w:rsidRDefault="00F15CA6" w:rsidP="00372A0A">
            <w:pPr>
              <w:numPr>
                <w:ilvl w:val="0"/>
                <w:numId w:val="9"/>
              </w:numPr>
              <w:spacing w:after="0"/>
              <w:jc w:val="both"/>
              <w:rPr>
                <w:rFonts w:ascii="Arial" w:hAnsi="Arial" w:cs="Arial"/>
                <w:sz w:val="14"/>
                <w:szCs w:val="14"/>
              </w:rPr>
            </w:pPr>
            <w:r w:rsidRPr="001257A9">
              <w:rPr>
                <w:rFonts w:ascii="Arial" w:hAnsi="Arial" w:cs="Arial"/>
                <w:sz w:val="14"/>
                <w:szCs w:val="14"/>
              </w:rPr>
              <w:t>pobieranie ciepła bez zawarcia umowy,</w:t>
            </w:r>
          </w:p>
          <w:p w14:paraId="77FD44A0" w14:textId="77777777" w:rsidR="00F15CA6" w:rsidRPr="001257A9" w:rsidRDefault="00F15CA6" w:rsidP="00372A0A">
            <w:pPr>
              <w:numPr>
                <w:ilvl w:val="0"/>
                <w:numId w:val="9"/>
              </w:numPr>
              <w:spacing w:after="0"/>
              <w:jc w:val="both"/>
              <w:rPr>
                <w:rFonts w:ascii="Arial" w:hAnsi="Arial" w:cs="Arial"/>
                <w:sz w:val="14"/>
                <w:szCs w:val="14"/>
              </w:rPr>
            </w:pPr>
            <w:r w:rsidRPr="001257A9">
              <w:rPr>
                <w:rFonts w:ascii="Arial" w:hAnsi="Arial" w:cs="Arial"/>
                <w:sz w:val="14"/>
                <w:szCs w:val="14"/>
              </w:rPr>
              <w:t>pobieranie ciepła niezgodnie z postanowieniami umowy, w tym:</w:t>
            </w:r>
          </w:p>
          <w:p w14:paraId="4A3E9680" w14:textId="77777777" w:rsidR="00F15CA6" w:rsidRPr="001257A9" w:rsidRDefault="00F15CA6" w:rsidP="00372A0A">
            <w:pPr>
              <w:spacing w:after="0"/>
              <w:ind w:left="709"/>
              <w:jc w:val="both"/>
              <w:rPr>
                <w:rFonts w:ascii="Arial" w:hAnsi="Arial" w:cs="Arial"/>
                <w:sz w:val="14"/>
                <w:szCs w:val="14"/>
              </w:rPr>
            </w:pPr>
            <w:r w:rsidRPr="001257A9">
              <w:rPr>
                <w:rFonts w:ascii="Arial" w:hAnsi="Arial" w:cs="Arial"/>
                <w:sz w:val="14"/>
                <w:szCs w:val="14"/>
              </w:rPr>
              <w:t>- z całkowitym lub częściowym pominięciem układu pomiarowo-rozliczeniowego,</w:t>
            </w:r>
          </w:p>
          <w:p w14:paraId="5E208763" w14:textId="77777777" w:rsidR="00F15CA6" w:rsidRPr="001257A9" w:rsidRDefault="00F15CA6" w:rsidP="00372A0A">
            <w:pPr>
              <w:spacing w:after="0"/>
              <w:ind w:left="709"/>
              <w:jc w:val="both"/>
              <w:rPr>
                <w:rFonts w:ascii="Arial" w:hAnsi="Arial" w:cs="Arial"/>
                <w:sz w:val="14"/>
                <w:szCs w:val="14"/>
              </w:rPr>
            </w:pPr>
            <w:r w:rsidRPr="001257A9">
              <w:rPr>
                <w:rFonts w:ascii="Arial" w:hAnsi="Arial" w:cs="Arial"/>
                <w:sz w:val="14"/>
                <w:szCs w:val="14"/>
              </w:rPr>
              <w:t>- samowolną manipulacją w urządzeniu regulującym natężenie przepływu,</w:t>
            </w:r>
          </w:p>
          <w:p w14:paraId="20F6C778" w14:textId="77777777" w:rsidR="00F15CA6" w:rsidRPr="001257A9" w:rsidRDefault="00F15CA6" w:rsidP="00372A0A">
            <w:pPr>
              <w:spacing w:after="0"/>
              <w:ind w:left="709"/>
              <w:jc w:val="both"/>
              <w:rPr>
                <w:rFonts w:ascii="Arial" w:hAnsi="Arial" w:cs="Arial"/>
                <w:sz w:val="14"/>
                <w:szCs w:val="14"/>
              </w:rPr>
            </w:pPr>
            <w:r w:rsidRPr="001257A9">
              <w:rPr>
                <w:rFonts w:ascii="Arial" w:hAnsi="Arial" w:cs="Arial"/>
                <w:sz w:val="14"/>
                <w:szCs w:val="14"/>
              </w:rPr>
              <w:t>- z uszkodzonymi bądź zerwanymi plombami licznika ciepła</w:t>
            </w:r>
            <w:r>
              <w:rPr>
                <w:rFonts w:ascii="Arial" w:hAnsi="Arial" w:cs="Arial"/>
                <w:sz w:val="14"/>
                <w:szCs w:val="14"/>
              </w:rPr>
              <w:t xml:space="preserve">/  urządzenia regulacji natężenia przepływu </w:t>
            </w:r>
            <w:r w:rsidRPr="001257A9">
              <w:rPr>
                <w:rFonts w:ascii="Arial" w:hAnsi="Arial" w:cs="Arial"/>
                <w:sz w:val="14"/>
                <w:szCs w:val="14"/>
              </w:rPr>
              <w:t>lub wodomi</w:t>
            </w:r>
            <w:r>
              <w:rPr>
                <w:rFonts w:ascii="Arial" w:hAnsi="Arial" w:cs="Arial"/>
                <w:sz w:val="14"/>
                <w:szCs w:val="14"/>
              </w:rPr>
              <w:t xml:space="preserve">erza, </w:t>
            </w:r>
          </w:p>
        </w:tc>
      </w:tr>
      <w:tr w:rsidR="00F15CA6" w:rsidRPr="005E7B52" w14:paraId="247C58E8" w14:textId="77777777">
        <w:trPr>
          <w:jc w:val="right"/>
        </w:trPr>
        <w:tc>
          <w:tcPr>
            <w:tcW w:w="10207" w:type="dxa"/>
            <w:gridSpan w:val="3"/>
          </w:tcPr>
          <w:p w14:paraId="11A53624" w14:textId="77777777" w:rsidR="00F15CA6" w:rsidRPr="00592F4D" w:rsidRDefault="00F15CA6" w:rsidP="0094336E">
            <w:pPr>
              <w:spacing w:after="0" w:line="120" w:lineRule="exact"/>
              <w:rPr>
                <w:rFonts w:ascii="Arial" w:hAnsi="Arial" w:cs="Arial"/>
                <w:b/>
                <w:bCs/>
                <w:sz w:val="14"/>
                <w:szCs w:val="14"/>
              </w:rPr>
            </w:pPr>
          </w:p>
          <w:p w14:paraId="0A1AC3E5" w14:textId="77777777" w:rsidR="00F15CA6" w:rsidRDefault="00F15CA6" w:rsidP="001716FE">
            <w:pPr>
              <w:spacing w:after="0" w:line="120" w:lineRule="exact"/>
              <w:rPr>
                <w:rFonts w:ascii="Arial" w:hAnsi="Arial" w:cs="Arial"/>
                <w:b/>
                <w:bCs/>
                <w:sz w:val="14"/>
                <w:szCs w:val="14"/>
              </w:rPr>
            </w:pPr>
            <w:r w:rsidRPr="00592F4D">
              <w:rPr>
                <w:rFonts w:ascii="Arial" w:hAnsi="Arial" w:cs="Arial"/>
                <w:b/>
                <w:bCs/>
                <w:sz w:val="14"/>
                <w:szCs w:val="14"/>
              </w:rPr>
              <w:t xml:space="preserve">§ </w:t>
            </w:r>
            <w:r>
              <w:rPr>
                <w:rFonts w:ascii="Arial" w:hAnsi="Arial" w:cs="Arial"/>
                <w:b/>
                <w:bCs/>
                <w:sz w:val="14"/>
                <w:szCs w:val="14"/>
              </w:rPr>
              <w:t>11</w:t>
            </w:r>
            <w:r w:rsidRPr="00592F4D">
              <w:rPr>
                <w:rFonts w:ascii="Arial" w:hAnsi="Arial" w:cs="Arial"/>
                <w:b/>
                <w:bCs/>
                <w:sz w:val="14"/>
                <w:szCs w:val="14"/>
              </w:rPr>
              <w:t xml:space="preserve"> Upusty i bonifik</w:t>
            </w:r>
            <w:r>
              <w:rPr>
                <w:rFonts w:ascii="Arial" w:hAnsi="Arial" w:cs="Arial"/>
                <w:b/>
                <w:bCs/>
                <w:sz w:val="14"/>
                <w:szCs w:val="14"/>
              </w:rPr>
              <w:t>aty.</w:t>
            </w:r>
          </w:p>
          <w:p w14:paraId="3FD9E03D" w14:textId="77777777" w:rsidR="00F15CA6" w:rsidRPr="001716FE" w:rsidRDefault="00F15CA6" w:rsidP="001716FE">
            <w:pPr>
              <w:spacing w:after="0" w:line="120" w:lineRule="exact"/>
              <w:rPr>
                <w:rFonts w:ascii="Arial" w:hAnsi="Arial" w:cs="Arial"/>
                <w:b/>
                <w:bCs/>
                <w:sz w:val="14"/>
                <w:szCs w:val="14"/>
              </w:rPr>
            </w:pPr>
          </w:p>
        </w:tc>
      </w:tr>
      <w:tr w:rsidR="00F15CA6" w:rsidRPr="005E7B52" w14:paraId="2D3EA147" w14:textId="77777777">
        <w:trPr>
          <w:trHeight w:val="70"/>
          <w:jc w:val="right"/>
        </w:trPr>
        <w:tc>
          <w:tcPr>
            <w:tcW w:w="2552" w:type="dxa"/>
            <w:gridSpan w:val="2"/>
          </w:tcPr>
          <w:p w14:paraId="516B8077" w14:textId="77777777" w:rsidR="00F15CA6" w:rsidRPr="00592F4D" w:rsidRDefault="00F15CA6" w:rsidP="0045113D">
            <w:pPr>
              <w:spacing w:after="0" w:line="120" w:lineRule="exact"/>
              <w:rPr>
                <w:rFonts w:ascii="Arial" w:hAnsi="Arial" w:cs="Arial"/>
                <w:b/>
                <w:bCs/>
                <w:sz w:val="14"/>
                <w:szCs w:val="14"/>
              </w:rPr>
            </w:pPr>
          </w:p>
          <w:p w14:paraId="242C3A50" w14:textId="77777777" w:rsidR="00F15CA6" w:rsidRPr="00592F4D" w:rsidRDefault="00F15CA6" w:rsidP="0094336E">
            <w:pPr>
              <w:rPr>
                <w:rFonts w:ascii="Arial" w:hAnsi="Arial" w:cs="Arial"/>
                <w:sz w:val="14"/>
                <w:szCs w:val="14"/>
              </w:rPr>
            </w:pPr>
          </w:p>
        </w:tc>
        <w:tc>
          <w:tcPr>
            <w:tcW w:w="7655" w:type="dxa"/>
            <w:vAlign w:val="center"/>
          </w:tcPr>
          <w:p w14:paraId="4FC5C3D0" w14:textId="77777777" w:rsidR="00F15CA6" w:rsidRPr="00592F4D" w:rsidRDefault="00F15CA6" w:rsidP="00204873">
            <w:pPr>
              <w:spacing w:after="0" w:line="360" w:lineRule="auto"/>
              <w:jc w:val="both"/>
              <w:rPr>
                <w:rFonts w:ascii="Arial" w:hAnsi="Arial" w:cs="Arial"/>
                <w:sz w:val="14"/>
                <w:szCs w:val="14"/>
              </w:rPr>
            </w:pPr>
            <w:r w:rsidRPr="00592F4D">
              <w:rPr>
                <w:rFonts w:ascii="Arial" w:hAnsi="Arial" w:cs="Arial"/>
                <w:sz w:val="14"/>
                <w:szCs w:val="14"/>
              </w:rPr>
              <w:t xml:space="preserve">1. Odbiorcy przysługują bonifikaty w przypadku niedotrzymania przez </w:t>
            </w:r>
            <w:r>
              <w:rPr>
                <w:rFonts w:ascii="Arial" w:hAnsi="Arial" w:cs="Arial"/>
                <w:sz w:val="14"/>
                <w:szCs w:val="14"/>
              </w:rPr>
              <w:t>Sprzedawcę</w:t>
            </w:r>
            <w:r w:rsidRPr="00592F4D">
              <w:rPr>
                <w:rFonts w:ascii="Arial" w:hAnsi="Arial" w:cs="Arial"/>
                <w:sz w:val="14"/>
                <w:szCs w:val="14"/>
              </w:rPr>
              <w:t xml:space="preserve"> </w:t>
            </w:r>
            <w:r>
              <w:rPr>
                <w:rFonts w:ascii="Arial" w:hAnsi="Arial" w:cs="Arial"/>
                <w:sz w:val="14"/>
                <w:szCs w:val="14"/>
              </w:rPr>
              <w:t>u</w:t>
            </w:r>
            <w:r w:rsidRPr="00592F4D">
              <w:rPr>
                <w:rFonts w:ascii="Arial" w:hAnsi="Arial" w:cs="Arial"/>
                <w:sz w:val="14"/>
                <w:szCs w:val="14"/>
              </w:rPr>
              <w:t>mowy sprzedaży ciepła w zakresie:</w:t>
            </w:r>
          </w:p>
          <w:p w14:paraId="70F5D79A" w14:textId="77777777" w:rsidR="00F15CA6" w:rsidRPr="00592F4D" w:rsidRDefault="00F15CA6" w:rsidP="003165ED">
            <w:pPr>
              <w:numPr>
                <w:ilvl w:val="0"/>
                <w:numId w:val="10"/>
              </w:numPr>
              <w:spacing w:after="0" w:line="360" w:lineRule="auto"/>
              <w:jc w:val="both"/>
              <w:rPr>
                <w:rFonts w:ascii="Arial" w:hAnsi="Arial" w:cs="Arial"/>
                <w:sz w:val="14"/>
                <w:szCs w:val="14"/>
              </w:rPr>
            </w:pPr>
            <w:r w:rsidRPr="00592F4D">
              <w:rPr>
                <w:rFonts w:ascii="Arial" w:hAnsi="Arial" w:cs="Arial"/>
                <w:sz w:val="14"/>
                <w:szCs w:val="14"/>
              </w:rPr>
              <w:t>terminów rozpoczęcia i zakończenia dostarczania ciepła w celu ogrzewania;</w:t>
            </w:r>
          </w:p>
          <w:p w14:paraId="225D355E" w14:textId="77777777" w:rsidR="00F15CA6" w:rsidRPr="00592F4D" w:rsidRDefault="00F15CA6" w:rsidP="003165ED">
            <w:pPr>
              <w:numPr>
                <w:ilvl w:val="0"/>
                <w:numId w:val="10"/>
              </w:numPr>
              <w:spacing w:after="0" w:line="360" w:lineRule="auto"/>
              <w:jc w:val="both"/>
              <w:rPr>
                <w:rFonts w:ascii="Arial" w:hAnsi="Arial" w:cs="Arial"/>
                <w:sz w:val="14"/>
                <w:szCs w:val="14"/>
              </w:rPr>
            </w:pPr>
            <w:r w:rsidRPr="00592F4D">
              <w:rPr>
                <w:rFonts w:ascii="Arial" w:hAnsi="Arial" w:cs="Arial"/>
                <w:sz w:val="14"/>
                <w:szCs w:val="14"/>
              </w:rPr>
              <w:t>planowanych przerw w dostarczaniu ciepła</w:t>
            </w:r>
            <w:r>
              <w:rPr>
                <w:rFonts w:ascii="Arial" w:hAnsi="Arial" w:cs="Arial"/>
                <w:sz w:val="14"/>
                <w:szCs w:val="14"/>
              </w:rPr>
              <w:t>,</w:t>
            </w:r>
          </w:p>
          <w:p w14:paraId="6CD52BE4" w14:textId="77777777" w:rsidR="00F15CA6" w:rsidRPr="00592F4D" w:rsidRDefault="00F15CA6" w:rsidP="00204873">
            <w:pPr>
              <w:spacing w:after="0" w:line="360" w:lineRule="auto"/>
              <w:jc w:val="both"/>
              <w:rPr>
                <w:rFonts w:ascii="Arial" w:hAnsi="Arial" w:cs="Arial"/>
                <w:sz w:val="14"/>
                <w:szCs w:val="14"/>
              </w:rPr>
            </w:pPr>
            <w:r w:rsidRPr="00592F4D">
              <w:rPr>
                <w:rFonts w:ascii="Arial" w:hAnsi="Arial" w:cs="Arial"/>
                <w:sz w:val="14"/>
                <w:szCs w:val="14"/>
              </w:rPr>
              <w:t>2. Wysokość bonifikat, o których mowa w ust. 1, ustala się w następujący sposób:</w:t>
            </w:r>
          </w:p>
          <w:p w14:paraId="4901B460" w14:textId="77777777" w:rsidR="00F15CA6" w:rsidRPr="00592F4D" w:rsidRDefault="00F15CA6" w:rsidP="002E5E41">
            <w:pPr>
              <w:numPr>
                <w:ilvl w:val="0"/>
                <w:numId w:val="33"/>
              </w:numPr>
              <w:spacing w:after="0" w:line="360" w:lineRule="auto"/>
              <w:jc w:val="both"/>
              <w:rPr>
                <w:rFonts w:ascii="Arial" w:hAnsi="Arial" w:cs="Arial"/>
                <w:sz w:val="14"/>
                <w:szCs w:val="14"/>
                <w:lang w:eastAsia="pl-PL"/>
              </w:rPr>
            </w:pPr>
            <w:r w:rsidRPr="00592F4D">
              <w:rPr>
                <w:rFonts w:ascii="Arial" w:hAnsi="Arial" w:cs="Arial"/>
                <w:sz w:val="14"/>
                <w:szCs w:val="14"/>
                <w:lang w:eastAsia="pl-PL"/>
              </w:rPr>
              <w:t xml:space="preserve">jeżeli rozpoczęcie lub zakończenie dostarczania ciepła w celu ogrzewania nastąpiło z opóźnieniem </w:t>
            </w:r>
            <w:r>
              <w:rPr>
                <w:rFonts w:ascii="Arial" w:hAnsi="Arial" w:cs="Arial"/>
                <w:sz w:val="14"/>
                <w:szCs w:val="14"/>
                <w:lang w:eastAsia="pl-PL"/>
              </w:rPr>
              <w:br/>
            </w:r>
            <w:r w:rsidRPr="00592F4D">
              <w:rPr>
                <w:rFonts w:ascii="Arial" w:hAnsi="Arial" w:cs="Arial"/>
                <w:sz w:val="14"/>
                <w:szCs w:val="14"/>
                <w:lang w:eastAsia="pl-PL"/>
              </w:rPr>
              <w:t>w stosunku do ustalonych standardów jakościowych obsługi odbiorców, bonifikata stanowi 1/30 miesięcznej opłaty za zamówioną moc cieplną dla obiektów, w których nastąpiło opóźnienie – za każdą rozpoczętą dobę opóźnienia:</w:t>
            </w:r>
          </w:p>
          <w:p w14:paraId="6171AC1A" w14:textId="77777777" w:rsidR="00F15CA6" w:rsidRPr="00592F4D" w:rsidRDefault="00F15CA6" w:rsidP="002E5E41">
            <w:pPr>
              <w:numPr>
                <w:ilvl w:val="0"/>
                <w:numId w:val="33"/>
              </w:numPr>
              <w:spacing w:after="0" w:line="360" w:lineRule="auto"/>
              <w:jc w:val="both"/>
              <w:rPr>
                <w:rFonts w:ascii="Arial" w:hAnsi="Arial" w:cs="Arial"/>
                <w:sz w:val="14"/>
                <w:szCs w:val="14"/>
                <w:lang w:eastAsia="pl-PL"/>
              </w:rPr>
            </w:pPr>
            <w:r w:rsidRPr="00592F4D">
              <w:rPr>
                <w:rFonts w:ascii="Arial" w:hAnsi="Arial" w:cs="Arial"/>
                <w:sz w:val="14"/>
                <w:szCs w:val="14"/>
                <w:lang w:eastAsia="pl-PL"/>
              </w:rPr>
              <w:t>jeżeli planowana przerwa w dostarczaniu ciepła w okresie letnim była dłuższa od ustalonych standardów jakościowych obsługi odbiorców, bonifikata stanowi 1/30 miesięcznej opłaty za zamówiona moc cieplną dla obiektów, w których nastąpiło przedłużenie przerwy w dostarczaniu ciepła – za każdą rozpoczętą dobę przedłużenia tej przerwy.</w:t>
            </w:r>
          </w:p>
          <w:p w14:paraId="60E44A7E" w14:textId="77777777" w:rsidR="00F15CA6" w:rsidRPr="00592F4D" w:rsidRDefault="00F15CA6" w:rsidP="002D4134">
            <w:pPr>
              <w:spacing w:after="0" w:line="360" w:lineRule="auto"/>
              <w:ind w:left="142" w:hanging="77"/>
              <w:jc w:val="both"/>
              <w:rPr>
                <w:rFonts w:ascii="Arial" w:hAnsi="Arial" w:cs="Arial"/>
                <w:sz w:val="14"/>
                <w:szCs w:val="14"/>
              </w:rPr>
            </w:pPr>
            <w:r w:rsidRPr="00592F4D">
              <w:rPr>
                <w:rFonts w:ascii="Arial" w:hAnsi="Arial" w:cs="Arial"/>
                <w:sz w:val="14"/>
                <w:szCs w:val="14"/>
              </w:rPr>
              <w:t xml:space="preserve">3. W przypadku niedotrzymania przez </w:t>
            </w:r>
            <w:r>
              <w:rPr>
                <w:rFonts w:ascii="Arial" w:hAnsi="Arial" w:cs="Arial"/>
                <w:sz w:val="14"/>
                <w:szCs w:val="14"/>
              </w:rPr>
              <w:t>strony warunków umowy w zakresie obliczeniowego natężenia przepływu nośnika ciepła i temperatury nośnika ciepła wysokość opłat za miesiąc, w których stwierdzono nie dotrzymanie w/w warunków ustala się według następujących zasad</w:t>
            </w:r>
            <w:r w:rsidRPr="00592F4D">
              <w:rPr>
                <w:rFonts w:ascii="Arial" w:hAnsi="Arial" w:cs="Arial"/>
                <w:sz w:val="14"/>
                <w:szCs w:val="14"/>
              </w:rPr>
              <w:t>:</w:t>
            </w:r>
            <w:r>
              <w:rPr>
                <w:rFonts w:ascii="Arial" w:hAnsi="Arial" w:cs="Arial"/>
                <w:sz w:val="14"/>
                <w:szCs w:val="14"/>
              </w:rPr>
              <w:t xml:space="preserve">      </w:t>
            </w:r>
          </w:p>
          <w:p w14:paraId="310AB6F1" w14:textId="77777777" w:rsidR="00F15CA6" w:rsidRPr="00C86CF8" w:rsidRDefault="00F15CA6" w:rsidP="002D4134">
            <w:pPr>
              <w:spacing w:after="0" w:line="360" w:lineRule="auto"/>
              <w:ind w:left="425" w:hanging="283"/>
              <w:jc w:val="both"/>
              <w:rPr>
                <w:rFonts w:ascii="Arial" w:hAnsi="Arial" w:cs="Arial"/>
                <w:sz w:val="14"/>
                <w:szCs w:val="14"/>
              </w:rPr>
            </w:pPr>
            <w:r w:rsidRPr="00C86CF8">
              <w:rPr>
                <w:rFonts w:ascii="Arial" w:hAnsi="Arial" w:cs="Arial"/>
                <w:sz w:val="14"/>
                <w:szCs w:val="14"/>
              </w:rPr>
              <w:t xml:space="preserve">1) jeżeli </w:t>
            </w:r>
            <w:r w:rsidRPr="00C86CF8">
              <w:rPr>
                <w:rFonts w:ascii="Arial" w:hAnsi="Arial" w:cs="Arial"/>
                <w:b/>
                <w:bCs/>
                <w:sz w:val="14"/>
                <w:szCs w:val="14"/>
              </w:rPr>
              <w:t>Sprzedawca</w:t>
            </w:r>
            <w:r w:rsidRPr="00C86CF8">
              <w:rPr>
                <w:rFonts w:ascii="Arial" w:hAnsi="Arial" w:cs="Arial"/>
                <w:sz w:val="14"/>
                <w:szCs w:val="14"/>
              </w:rPr>
              <w:t>:</w:t>
            </w:r>
          </w:p>
          <w:p w14:paraId="0318F600" w14:textId="77777777" w:rsidR="00F15CA6" w:rsidRPr="006A58D5" w:rsidRDefault="00F15CA6" w:rsidP="002D4134">
            <w:pPr>
              <w:numPr>
                <w:ilvl w:val="0"/>
                <w:numId w:val="35"/>
              </w:numPr>
              <w:spacing w:line="360" w:lineRule="auto"/>
              <w:jc w:val="both"/>
              <w:rPr>
                <w:rFonts w:ascii="Arial" w:hAnsi="Arial" w:cs="Arial"/>
                <w:sz w:val="14"/>
                <w:szCs w:val="14"/>
              </w:rPr>
            </w:pPr>
            <w:r w:rsidRPr="00C86CF8">
              <w:rPr>
                <w:rFonts w:ascii="Arial" w:hAnsi="Arial" w:cs="Arial"/>
                <w:sz w:val="14"/>
                <w:szCs w:val="14"/>
              </w:rPr>
              <w:t>bez zmiany postanowień umowy</w:t>
            </w:r>
            <w:r>
              <w:rPr>
                <w:rFonts w:ascii="Arial" w:hAnsi="Arial" w:cs="Arial"/>
                <w:sz w:val="14"/>
                <w:szCs w:val="14"/>
              </w:rPr>
              <w:t xml:space="preserve"> eksploatuje węzeł cieplny lub własne źródło ciepła i bez zmiany postanowień umowy </w:t>
            </w:r>
            <w:r w:rsidRPr="006A58D5">
              <w:rPr>
                <w:rFonts w:ascii="Arial" w:hAnsi="Arial" w:cs="Arial"/>
                <w:sz w:val="14"/>
                <w:szCs w:val="14"/>
              </w:rPr>
              <w:t>zwiększył obliczeniowe natężenie przepływu i przekroczył jego dopuszczalne odchylenie,</w:t>
            </w:r>
            <w:r>
              <w:rPr>
                <w:rFonts w:ascii="Arial" w:hAnsi="Arial" w:cs="Arial"/>
                <w:sz w:val="14"/>
                <w:szCs w:val="14"/>
              </w:rPr>
              <w:t xml:space="preserve"> lub podniósł temperaturę dostarczonego nośnika ciepła i przekroczył jej dopuszczalne odchylenie, do obliczenia wysokości opłat za ilość dostarczonego ciepła </w:t>
            </w:r>
            <w:r w:rsidRPr="006A58D5">
              <w:rPr>
                <w:rFonts w:ascii="Arial" w:hAnsi="Arial" w:cs="Arial"/>
                <w:sz w:val="14"/>
                <w:szCs w:val="14"/>
              </w:rPr>
              <w:t>i zamówioną moc cieplną przyjmuje się obliczeniowe nat</w:t>
            </w:r>
            <w:r>
              <w:rPr>
                <w:rFonts w:ascii="Arial" w:hAnsi="Arial" w:cs="Arial"/>
                <w:sz w:val="14"/>
                <w:szCs w:val="14"/>
              </w:rPr>
              <w:t>ężenie przepływu nośnika ciepła oraz temperaturę nośnika ciepła, w wysokości określonej w umowie,</w:t>
            </w:r>
          </w:p>
          <w:p w14:paraId="6FA2052F" w14:textId="77777777" w:rsidR="00F15CA6" w:rsidRDefault="00F15CA6" w:rsidP="002D4134">
            <w:pPr>
              <w:numPr>
                <w:ilvl w:val="0"/>
                <w:numId w:val="35"/>
              </w:numPr>
              <w:spacing w:after="0" w:line="360" w:lineRule="auto"/>
              <w:jc w:val="both"/>
              <w:rPr>
                <w:rFonts w:ascii="Arial" w:hAnsi="Arial" w:cs="Arial"/>
                <w:sz w:val="14"/>
                <w:szCs w:val="14"/>
              </w:rPr>
            </w:pPr>
            <w:r>
              <w:rPr>
                <w:rFonts w:ascii="Arial" w:hAnsi="Arial" w:cs="Arial"/>
                <w:sz w:val="14"/>
                <w:szCs w:val="14"/>
              </w:rPr>
              <w:t xml:space="preserve">eksploatuje węzeł cieplny lub własne źródło ciepła i bez zmiany postanowień umowy zmniejszył obliczeniowe natężenie przepływu i przekroczył jego dopuszczalne odchylenie lub zmniejszył temperaturę dostarczonego nośnika ciepła i przekroczył jej dopuszczalne odchylenie, udzielona zostanie Odbiorcy po potwierdzeniu przez strony protokołem, bonifikata, której wysokość oblicza się w sposób określony </w:t>
            </w:r>
            <w:r>
              <w:rPr>
                <w:rFonts w:ascii="Arial" w:hAnsi="Arial" w:cs="Arial"/>
                <w:sz w:val="14"/>
                <w:szCs w:val="14"/>
              </w:rPr>
              <w:br/>
            </w:r>
            <w:r>
              <w:rPr>
                <w:rFonts w:ascii="Arial" w:hAnsi="Arial" w:cs="Arial"/>
                <w:sz w:val="14"/>
                <w:szCs w:val="14"/>
              </w:rPr>
              <w:lastRenderedPageBreak/>
              <w:t xml:space="preserve">w </w:t>
            </w:r>
            <w:r w:rsidRPr="000E3387">
              <w:rPr>
                <w:rFonts w:ascii="Arial" w:hAnsi="Arial" w:cs="Arial"/>
                <w:sz w:val="14"/>
                <w:szCs w:val="14"/>
              </w:rPr>
              <w:t>§ 11 ust 4 OWU.</w:t>
            </w:r>
          </w:p>
          <w:p w14:paraId="35ADDC34" w14:textId="77777777" w:rsidR="00F15CA6" w:rsidRPr="002D4134" w:rsidRDefault="00F15CA6" w:rsidP="002D4134">
            <w:pPr>
              <w:numPr>
                <w:ilvl w:val="2"/>
                <w:numId w:val="17"/>
              </w:numPr>
              <w:spacing w:after="0" w:line="360" w:lineRule="auto"/>
              <w:ind w:left="567" w:hanging="284"/>
              <w:jc w:val="both"/>
              <w:rPr>
                <w:rFonts w:ascii="Arial" w:hAnsi="Arial" w:cs="Arial"/>
                <w:sz w:val="14"/>
                <w:szCs w:val="14"/>
              </w:rPr>
            </w:pPr>
            <w:r w:rsidRPr="002D4134">
              <w:rPr>
                <w:rFonts w:ascii="Arial" w:hAnsi="Arial" w:cs="Arial"/>
                <w:sz w:val="14"/>
                <w:szCs w:val="14"/>
              </w:rPr>
              <w:t xml:space="preserve">jeśli </w:t>
            </w:r>
            <w:r w:rsidRPr="002D4134">
              <w:rPr>
                <w:rFonts w:ascii="Arial" w:hAnsi="Arial" w:cs="Arial"/>
                <w:b/>
                <w:bCs/>
                <w:sz w:val="14"/>
                <w:szCs w:val="14"/>
              </w:rPr>
              <w:t>Odbiorca</w:t>
            </w:r>
            <w:r w:rsidRPr="002D4134">
              <w:rPr>
                <w:rFonts w:ascii="Arial" w:hAnsi="Arial" w:cs="Arial"/>
                <w:sz w:val="14"/>
                <w:szCs w:val="14"/>
              </w:rPr>
              <w:t xml:space="preserve"> bez zmiany postanowień umowy:</w:t>
            </w:r>
          </w:p>
          <w:p w14:paraId="69E598AB" w14:textId="77777777" w:rsidR="00F15CA6" w:rsidRDefault="00F15CA6" w:rsidP="00372A0A">
            <w:pPr>
              <w:numPr>
                <w:ilvl w:val="3"/>
                <w:numId w:val="43"/>
              </w:numPr>
              <w:spacing w:after="0" w:line="360" w:lineRule="auto"/>
              <w:ind w:left="709" w:hanging="284"/>
              <w:jc w:val="both"/>
              <w:rPr>
                <w:rFonts w:ascii="Arial" w:hAnsi="Arial" w:cs="Arial"/>
                <w:sz w:val="14"/>
                <w:szCs w:val="14"/>
              </w:rPr>
            </w:pPr>
            <w:r w:rsidRPr="00FF3B32">
              <w:rPr>
                <w:rFonts w:ascii="Arial" w:hAnsi="Arial" w:cs="Arial"/>
                <w:sz w:val="14"/>
                <w:szCs w:val="14"/>
              </w:rPr>
              <w:t xml:space="preserve">zmniejszył obliczeniowe natężenie przepływu i przekroczył jego dopuszczalne odchylenie lub obniżył temperaturę zwracanego nośnika ciepła i przekroczył jej dopuszczalne odchylenie, do obliczenia wartości opłat za ilość dostarczonego ciepła i zamówioną moc cieplną przyjmuje się zwiększone natężenie przepływu nośnika ciepła oraz obniżoną temperaturę nośnika ciepła, </w:t>
            </w:r>
          </w:p>
          <w:p w14:paraId="281ED9E6" w14:textId="77777777" w:rsidR="00F15CA6" w:rsidRPr="00FF3B32" w:rsidRDefault="00F15CA6" w:rsidP="00372A0A">
            <w:pPr>
              <w:numPr>
                <w:ilvl w:val="3"/>
                <w:numId w:val="43"/>
              </w:numPr>
              <w:spacing w:after="0" w:line="360" w:lineRule="auto"/>
              <w:ind w:left="709" w:hanging="284"/>
              <w:jc w:val="both"/>
              <w:rPr>
                <w:rFonts w:ascii="Arial" w:hAnsi="Arial" w:cs="Arial"/>
                <w:sz w:val="14"/>
                <w:szCs w:val="14"/>
              </w:rPr>
            </w:pPr>
            <w:r w:rsidRPr="00FF3B32">
              <w:rPr>
                <w:rFonts w:ascii="Arial" w:hAnsi="Arial" w:cs="Arial"/>
                <w:sz w:val="14"/>
                <w:szCs w:val="14"/>
              </w:rPr>
              <w:t>Zmniejszy obliczeniowe natężenie przepływu i przekroczył jego dopuszczalne odchylenie, do obliczenia wysokości opłat za ilość dostarczanego ciepła przyjmuje się zmniejszone natężenie przepływu nośnika ciepła, natomiast do obliczenia wysokości opłat za zamówiona moc cieplna przyjmuje się obliczeniowe natężenie przepływu nośnika ciepła. W przypadku, jeżeli Odbiorca bez zmiany postanowień umowy podniósł temperaturę zwracanego nośnika ciepła i przekroczył jej dopuszczalne odchylenie, do obliczenia wysokości opłat za ilość dostarczanego ciepła przyjmuje się temperaturę nośnika ciepła, która jest zgodna z Umową.</w:t>
            </w:r>
          </w:p>
          <w:p w14:paraId="429A171C" w14:textId="77777777" w:rsidR="00F15CA6" w:rsidRDefault="00F15CA6" w:rsidP="001C3772">
            <w:pPr>
              <w:numPr>
                <w:ilvl w:val="0"/>
                <w:numId w:val="1"/>
              </w:numPr>
              <w:spacing w:after="0" w:line="360" w:lineRule="auto"/>
              <w:jc w:val="both"/>
              <w:rPr>
                <w:rFonts w:ascii="Arial" w:hAnsi="Arial" w:cs="Arial"/>
                <w:sz w:val="14"/>
                <w:szCs w:val="14"/>
              </w:rPr>
            </w:pPr>
            <w:r>
              <w:rPr>
                <w:rFonts w:ascii="Arial" w:hAnsi="Arial" w:cs="Arial"/>
                <w:sz w:val="14"/>
                <w:szCs w:val="14"/>
              </w:rPr>
              <w:t>Jeśli Sprzedawca nie dotrzymał standardów jakościowych obsługi odbiorców i ograniczył moc cieplną, Odbiorcy przysługuje bonifikata, której wysokość oblicza się w następujący sposób:</w:t>
            </w:r>
          </w:p>
          <w:p w14:paraId="2C755CBF" w14:textId="77777777" w:rsidR="00F15CA6" w:rsidRDefault="00F15CA6" w:rsidP="001C3772">
            <w:pPr>
              <w:numPr>
                <w:ilvl w:val="0"/>
                <w:numId w:val="41"/>
              </w:numPr>
              <w:spacing w:after="0" w:line="360" w:lineRule="auto"/>
              <w:jc w:val="both"/>
              <w:rPr>
                <w:rFonts w:ascii="Arial" w:hAnsi="Arial" w:cs="Arial"/>
                <w:sz w:val="14"/>
                <w:szCs w:val="14"/>
              </w:rPr>
            </w:pPr>
            <w:r>
              <w:rPr>
                <w:rFonts w:ascii="Arial" w:hAnsi="Arial" w:cs="Arial"/>
                <w:sz w:val="14"/>
                <w:szCs w:val="14"/>
              </w:rPr>
              <w:t>jeżeli ograniczenie mocy cieplnej wyniosło do 40 %, wysokość bonifikaty oblicza się według wzorów:</w:t>
            </w:r>
          </w:p>
          <w:p w14:paraId="2D73E17B" w14:textId="77777777" w:rsidR="00F15CA6" w:rsidRPr="001C7DB9" w:rsidRDefault="00F15CA6" w:rsidP="001C7DB9">
            <w:pPr>
              <w:spacing w:after="0" w:line="360" w:lineRule="auto"/>
              <w:ind w:left="720"/>
              <w:jc w:val="center"/>
              <w:rPr>
                <w:rFonts w:ascii="Arial" w:hAnsi="Arial" w:cs="Arial"/>
                <w:b/>
                <w:bCs/>
                <w:sz w:val="14"/>
                <w:szCs w:val="14"/>
              </w:rPr>
            </w:pPr>
            <w:r w:rsidRPr="001C7DB9">
              <w:rPr>
                <w:rFonts w:ascii="Arial" w:hAnsi="Arial" w:cs="Arial"/>
                <w:b/>
                <w:bCs/>
                <w:sz w:val="14"/>
                <w:szCs w:val="14"/>
              </w:rPr>
              <w:t>S</w:t>
            </w:r>
            <w:r w:rsidRPr="001C7DB9">
              <w:rPr>
                <w:rFonts w:ascii="Arial" w:hAnsi="Arial" w:cs="Arial"/>
                <w:b/>
                <w:bCs/>
                <w:sz w:val="14"/>
                <w:szCs w:val="14"/>
                <w:vertAlign w:val="subscript"/>
              </w:rPr>
              <w:t>u</w:t>
            </w:r>
            <w:r w:rsidRPr="001C7DB9">
              <w:rPr>
                <w:rFonts w:ascii="Arial" w:hAnsi="Arial" w:cs="Arial"/>
                <w:b/>
                <w:bCs/>
                <w:sz w:val="14"/>
                <w:szCs w:val="14"/>
              </w:rPr>
              <w:t>= S</w:t>
            </w:r>
            <w:r w:rsidRPr="001C7DB9">
              <w:rPr>
                <w:rFonts w:ascii="Arial" w:hAnsi="Arial" w:cs="Arial"/>
                <w:b/>
                <w:bCs/>
                <w:sz w:val="14"/>
                <w:szCs w:val="14"/>
                <w:vertAlign w:val="subscript"/>
              </w:rPr>
              <w:t>um</w:t>
            </w:r>
            <w:r w:rsidRPr="001C7DB9">
              <w:rPr>
                <w:rFonts w:ascii="Arial" w:hAnsi="Arial" w:cs="Arial"/>
                <w:b/>
                <w:bCs/>
                <w:sz w:val="14"/>
                <w:szCs w:val="14"/>
              </w:rPr>
              <w:t>+ S</w:t>
            </w:r>
            <w:r w:rsidRPr="001C7DB9">
              <w:rPr>
                <w:rFonts w:ascii="Arial" w:hAnsi="Arial" w:cs="Arial"/>
                <w:b/>
                <w:bCs/>
                <w:sz w:val="14"/>
                <w:szCs w:val="14"/>
                <w:vertAlign w:val="subscript"/>
              </w:rPr>
              <w:t>uc</w:t>
            </w:r>
          </w:p>
          <w:p w14:paraId="519DFA35" w14:textId="77777777" w:rsidR="00F15CA6" w:rsidRPr="001C7DB9" w:rsidRDefault="00F15CA6" w:rsidP="001C7DB9">
            <w:pPr>
              <w:spacing w:after="0" w:line="360" w:lineRule="auto"/>
              <w:ind w:left="720"/>
              <w:jc w:val="center"/>
              <w:rPr>
                <w:rFonts w:ascii="Arial" w:hAnsi="Arial" w:cs="Arial"/>
                <w:b/>
                <w:bCs/>
                <w:sz w:val="14"/>
                <w:szCs w:val="14"/>
              </w:rPr>
            </w:pPr>
            <w:r w:rsidRPr="001C7DB9">
              <w:rPr>
                <w:rFonts w:ascii="Arial" w:hAnsi="Arial" w:cs="Arial"/>
                <w:b/>
                <w:bCs/>
                <w:sz w:val="14"/>
                <w:szCs w:val="14"/>
              </w:rPr>
              <w:t>S</w:t>
            </w:r>
            <w:r w:rsidRPr="001C7DB9">
              <w:rPr>
                <w:rFonts w:ascii="Arial" w:hAnsi="Arial" w:cs="Arial"/>
                <w:b/>
                <w:bCs/>
                <w:sz w:val="14"/>
                <w:szCs w:val="14"/>
                <w:vertAlign w:val="subscript"/>
              </w:rPr>
              <w:t>um</w:t>
            </w:r>
            <w:r w:rsidRPr="001C7DB9">
              <w:rPr>
                <w:rFonts w:ascii="Arial" w:hAnsi="Arial" w:cs="Arial"/>
                <w:b/>
                <w:bCs/>
                <w:sz w:val="14"/>
                <w:szCs w:val="14"/>
              </w:rPr>
              <w:t>= 0,25 (N</w:t>
            </w:r>
            <w:r w:rsidRPr="001C7DB9">
              <w:rPr>
                <w:rFonts w:ascii="Arial" w:hAnsi="Arial" w:cs="Arial"/>
                <w:b/>
                <w:bCs/>
                <w:sz w:val="14"/>
                <w:szCs w:val="14"/>
                <w:vertAlign w:val="subscript"/>
              </w:rPr>
              <w:t>t</w:t>
            </w:r>
            <w:r w:rsidRPr="001C7DB9">
              <w:rPr>
                <w:rFonts w:ascii="Arial" w:hAnsi="Arial" w:cs="Arial"/>
                <w:b/>
                <w:bCs/>
                <w:sz w:val="14"/>
                <w:szCs w:val="14"/>
              </w:rPr>
              <w:t>-N</w:t>
            </w:r>
            <w:r w:rsidRPr="001C7DB9">
              <w:rPr>
                <w:rFonts w:ascii="Arial" w:hAnsi="Arial" w:cs="Arial"/>
                <w:b/>
                <w:bCs/>
                <w:sz w:val="14"/>
                <w:szCs w:val="14"/>
                <w:vertAlign w:val="subscript"/>
              </w:rPr>
              <w:t>r</w:t>
            </w:r>
            <w:r w:rsidRPr="001C7DB9">
              <w:rPr>
                <w:rFonts w:ascii="Arial" w:hAnsi="Arial" w:cs="Arial"/>
                <w:b/>
                <w:bCs/>
                <w:sz w:val="14"/>
                <w:szCs w:val="14"/>
              </w:rPr>
              <w:t>) x C</w:t>
            </w:r>
            <w:r w:rsidRPr="001C7DB9">
              <w:rPr>
                <w:rFonts w:ascii="Arial" w:hAnsi="Arial" w:cs="Arial"/>
                <w:b/>
                <w:bCs/>
                <w:sz w:val="14"/>
                <w:szCs w:val="14"/>
                <w:vertAlign w:val="subscript"/>
              </w:rPr>
              <w:t>n</w:t>
            </w:r>
            <w:r w:rsidRPr="001C7DB9">
              <w:rPr>
                <w:rFonts w:ascii="Arial" w:hAnsi="Arial" w:cs="Arial"/>
                <w:b/>
                <w:bCs/>
                <w:sz w:val="14"/>
                <w:szCs w:val="14"/>
              </w:rPr>
              <w:t>x h</w:t>
            </w:r>
            <w:r w:rsidRPr="001C7DB9">
              <w:rPr>
                <w:rFonts w:ascii="Arial" w:hAnsi="Arial" w:cs="Arial"/>
                <w:b/>
                <w:bCs/>
                <w:sz w:val="14"/>
                <w:szCs w:val="14"/>
                <w:vertAlign w:val="subscript"/>
              </w:rPr>
              <w:t>p</w:t>
            </w:r>
            <w:r w:rsidRPr="001C7DB9">
              <w:rPr>
                <w:rFonts w:ascii="Arial" w:hAnsi="Arial" w:cs="Arial"/>
                <w:b/>
                <w:bCs/>
                <w:sz w:val="14"/>
                <w:szCs w:val="14"/>
              </w:rPr>
              <w:t>: 365</w:t>
            </w:r>
          </w:p>
          <w:p w14:paraId="3494AAE1" w14:textId="77777777" w:rsidR="00F15CA6" w:rsidRPr="00AA77E9" w:rsidRDefault="00F15CA6" w:rsidP="001C7DB9">
            <w:pPr>
              <w:spacing w:after="0" w:line="360" w:lineRule="auto"/>
              <w:ind w:left="720"/>
              <w:jc w:val="center"/>
              <w:rPr>
                <w:rFonts w:ascii="Arial" w:hAnsi="Arial" w:cs="Arial"/>
                <w:b/>
                <w:bCs/>
                <w:sz w:val="14"/>
                <w:szCs w:val="14"/>
                <w:lang w:val="en-US"/>
              </w:rPr>
            </w:pPr>
            <w:r w:rsidRPr="00AA77E9">
              <w:rPr>
                <w:rFonts w:ascii="Arial" w:hAnsi="Arial" w:cs="Arial"/>
                <w:b/>
                <w:bCs/>
                <w:sz w:val="14"/>
                <w:szCs w:val="14"/>
                <w:lang w:val="en-US"/>
              </w:rPr>
              <w:t>S</w:t>
            </w:r>
            <w:r w:rsidRPr="00AA77E9">
              <w:rPr>
                <w:rFonts w:ascii="Arial" w:hAnsi="Arial" w:cs="Arial"/>
                <w:b/>
                <w:bCs/>
                <w:sz w:val="14"/>
                <w:szCs w:val="14"/>
                <w:vertAlign w:val="subscript"/>
                <w:lang w:val="en-US"/>
              </w:rPr>
              <w:t>uc</w:t>
            </w:r>
            <w:r w:rsidRPr="00AA77E9">
              <w:rPr>
                <w:rFonts w:ascii="Arial" w:hAnsi="Arial" w:cs="Arial"/>
                <w:b/>
                <w:bCs/>
                <w:sz w:val="14"/>
                <w:szCs w:val="14"/>
                <w:lang w:val="en-US"/>
              </w:rPr>
              <w:t>= 0,4 (N</w:t>
            </w:r>
            <w:r w:rsidRPr="00AA77E9">
              <w:rPr>
                <w:rFonts w:ascii="Arial" w:hAnsi="Arial" w:cs="Arial"/>
                <w:b/>
                <w:bCs/>
                <w:sz w:val="14"/>
                <w:szCs w:val="14"/>
                <w:vertAlign w:val="subscript"/>
                <w:lang w:val="en-US"/>
              </w:rPr>
              <w:t>t</w:t>
            </w:r>
            <w:r w:rsidRPr="00AA77E9">
              <w:rPr>
                <w:rFonts w:ascii="Arial" w:hAnsi="Arial" w:cs="Arial"/>
                <w:b/>
                <w:bCs/>
                <w:sz w:val="14"/>
                <w:szCs w:val="14"/>
                <w:lang w:val="en-US"/>
              </w:rPr>
              <w:t>–N</w:t>
            </w:r>
            <w:r w:rsidRPr="00AA77E9">
              <w:rPr>
                <w:rFonts w:ascii="Arial" w:hAnsi="Arial" w:cs="Arial"/>
                <w:b/>
                <w:bCs/>
                <w:sz w:val="14"/>
                <w:szCs w:val="14"/>
                <w:vertAlign w:val="subscript"/>
                <w:lang w:val="en-US"/>
              </w:rPr>
              <w:t>r</w:t>
            </w:r>
            <w:r w:rsidRPr="00AA77E9">
              <w:rPr>
                <w:rFonts w:ascii="Arial" w:hAnsi="Arial" w:cs="Arial"/>
                <w:b/>
                <w:bCs/>
                <w:sz w:val="14"/>
                <w:szCs w:val="14"/>
                <w:lang w:val="en-US"/>
              </w:rPr>
              <w:t>) x 3,6 x 24 x h</w:t>
            </w:r>
            <w:r w:rsidRPr="00AA77E9">
              <w:rPr>
                <w:rFonts w:ascii="Arial" w:hAnsi="Arial" w:cs="Arial"/>
                <w:b/>
                <w:bCs/>
                <w:sz w:val="14"/>
                <w:szCs w:val="14"/>
                <w:vertAlign w:val="subscript"/>
                <w:lang w:val="en-US"/>
              </w:rPr>
              <w:t>p</w:t>
            </w:r>
            <w:r w:rsidRPr="00AA77E9">
              <w:rPr>
                <w:rFonts w:ascii="Arial" w:hAnsi="Arial" w:cs="Arial"/>
                <w:b/>
                <w:bCs/>
                <w:sz w:val="14"/>
                <w:szCs w:val="14"/>
                <w:lang w:val="en-US"/>
              </w:rPr>
              <w:t>x C</w:t>
            </w:r>
            <w:r w:rsidRPr="00AA77E9">
              <w:rPr>
                <w:rFonts w:ascii="Arial" w:hAnsi="Arial" w:cs="Arial"/>
                <w:b/>
                <w:bCs/>
                <w:sz w:val="14"/>
                <w:szCs w:val="14"/>
                <w:vertAlign w:val="subscript"/>
                <w:lang w:val="en-US"/>
              </w:rPr>
              <w:t>c</w:t>
            </w:r>
          </w:p>
          <w:p w14:paraId="466C5B98" w14:textId="77777777" w:rsidR="00F15CA6" w:rsidRPr="001C7DB9" w:rsidRDefault="00F15CA6" w:rsidP="001C7DB9">
            <w:pPr>
              <w:numPr>
                <w:ilvl w:val="0"/>
                <w:numId w:val="41"/>
              </w:numPr>
              <w:spacing w:after="0" w:line="360" w:lineRule="auto"/>
              <w:rPr>
                <w:rFonts w:ascii="Arial" w:hAnsi="Arial" w:cs="Arial"/>
                <w:sz w:val="14"/>
                <w:szCs w:val="14"/>
              </w:rPr>
            </w:pPr>
            <w:r w:rsidRPr="001C3772">
              <w:rPr>
                <w:rFonts w:ascii="Arial" w:hAnsi="Arial" w:cs="Arial"/>
                <w:sz w:val="14"/>
                <w:szCs w:val="14"/>
              </w:rPr>
              <w:t>jeżeli ograniczenie mocy cielnej wyniosło powyżej 40%, wysokość</w:t>
            </w:r>
            <w:r>
              <w:rPr>
                <w:rFonts w:ascii="Arial" w:hAnsi="Arial" w:cs="Arial"/>
                <w:sz w:val="14"/>
                <w:szCs w:val="14"/>
              </w:rPr>
              <w:t xml:space="preserve"> </w:t>
            </w:r>
            <w:r w:rsidRPr="001C7DB9">
              <w:rPr>
                <w:rFonts w:ascii="Arial" w:hAnsi="Arial" w:cs="Arial"/>
                <w:sz w:val="14"/>
                <w:szCs w:val="14"/>
              </w:rPr>
              <w:t>bonifikaty oblicza się</w:t>
            </w:r>
            <w:r>
              <w:rPr>
                <w:rFonts w:ascii="Arial" w:hAnsi="Arial" w:cs="Arial"/>
                <w:sz w:val="14"/>
                <w:szCs w:val="14"/>
              </w:rPr>
              <w:t xml:space="preserve"> </w:t>
            </w:r>
            <w:r w:rsidRPr="001C7DB9">
              <w:rPr>
                <w:rFonts w:ascii="Arial" w:hAnsi="Arial" w:cs="Arial"/>
                <w:sz w:val="14"/>
                <w:szCs w:val="14"/>
              </w:rPr>
              <w:t>według wzorów:</w:t>
            </w:r>
          </w:p>
          <w:p w14:paraId="4602B899" w14:textId="77777777" w:rsidR="00F15CA6" w:rsidRPr="001C7DB9" w:rsidRDefault="00F15CA6" w:rsidP="001C7DB9">
            <w:pPr>
              <w:spacing w:after="0" w:line="360" w:lineRule="auto"/>
              <w:ind w:left="720"/>
              <w:jc w:val="center"/>
              <w:rPr>
                <w:rFonts w:ascii="Arial" w:hAnsi="Arial" w:cs="Arial"/>
                <w:b/>
                <w:bCs/>
                <w:sz w:val="14"/>
                <w:szCs w:val="14"/>
              </w:rPr>
            </w:pPr>
            <w:r w:rsidRPr="001C7DB9">
              <w:rPr>
                <w:rFonts w:ascii="Arial" w:hAnsi="Arial" w:cs="Arial"/>
                <w:b/>
                <w:bCs/>
                <w:sz w:val="14"/>
                <w:szCs w:val="14"/>
              </w:rPr>
              <w:t>S</w:t>
            </w:r>
            <w:r w:rsidRPr="001C7DB9">
              <w:rPr>
                <w:rFonts w:ascii="Arial" w:hAnsi="Arial" w:cs="Arial"/>
                <w:b/>
                <w:bCs/>
                <w:sz w:val="14"/>
                <w:szCs w:val="14"/>
                <w:vertAlign w:val="subscript"/>
              </w:rPr>
              <w:t>u</w:t>
            </w:r>
            <w:r w:rsidRPr="001C7DB9">
              <w:rPr>
                <w:rFonts w:ascii="Arial" w:hAnsi="Arial" w:cs="Arial"/>
                <w:b/>
                <w:bCs/>
                <w:sz w:val="14"/>
                <w:szCs w:val="14"/>
              </w:rPr>
              <w:t>= S</w:t>
            </w:r>
            <w:r w:rsidRPr="001C7DB9">
              <w:rPr>
                <w:rFonts w:ascii="Arial" w:hAnsi="Arial" w:cs="Arial"/>
                <w:b/>
                <w:bCs/>
                <w:sz w:val="14"/>
                <w:szCs w:val="14"/>
                <w:vertAlign w:val="subscript"/>
              </w:rPr>
              <w:t>um</w:t>
            </w:r>
            <w:r w:rsidRPr="001C7DB9">
              <w:rPr>
                <w:rFonts w:ascii="Arial" w:hAnsi="Arial" w:cs="Arial"/>
                <w:b/>
                <w:bCs/>
                <w:sz w:val="14"/>
                <w:szCs w:val="14"/>
              </w:rPr>
              <w:t>+ S</w:t>
            </w:r>
            <w:r w:rsidRPr="001C7DB9">
              <w:rPr>
                <w:rFonts w:ascii="Arial" w:hAnsi="Arial" w:cs="Arial"/>
                <w:b/>
                <w:bCs/>
                <w:sz w:val="14"/>
                <w:szCs w:val="14"/>
                <w:vertAlign w:val="subscript"/>
              </w:rPr>
              <w:t>uc</w:t>
            </w:r>
          </w:p>
          <w:p w14:paraId="7170B260" w14:textId="77777777" w:rsidR="00F15CA6" w:rsidRPr="001C7DB9" w:rsidRDefault="00F15CA6" w:rsidP="001C7DB9">
            <w:pPr>
              <w:spacing w:after="0" w:line="360" w:lineRule="auto"/>
              <w:ind w:left="720"/>
              <w:jc w:val="center"/>
              <w:rPr>
                <w:rFonts w:ascii="Arial" w:hAnsi="Arial" w:cs="Arial"/>
                <w:b/>
                <w:bCs/>
                <w:sz w:val="14"/>
                <w:szCs w:val="14"/>
              </w:rPr>
            </w:pPr>
            <w:r w:rsidRPr="001C7DB9">
              <w:rPr>
                <w:rFonts w:ascii="Arial" w:hAnsi="Arial" w:cs="Arial"/>
                <w:b/>
                <w:bCs/>
                <w:sz w:val="14"/>
                <w:szCs w:val="14"/>
              </w:rPr>
              <w:t>S</w:t>
            </w:r>
            <w:r w:rsidRPr="001C7DB9">
              <w:rPr>
                <w:rFonts w:ascii="Arial" w:hAnsi="Arial" w:cs="Arial"/>
                <w:b/>
                <w:bCs/>
                <w:sz w:val="14"/>
                <w:szCs w:val="14"/>
                <w:vertAlign w:val="subscript"/>
              </w:rPr>
              <w:t>um</w:t>
            </w:r>
            <w:r w:rsidRPr="001C7DB9">
              <w:rPr>
                <w:rFonts w:ascii="Arial" w:hAnsi="Arial" w:cs="Arial"/>
                <w:b/>
                <w:bCs/>
                <w:sz w:val="14"/>
                <w:szCs w:val="14"/>
              </w:rPr>
              <w:t>= 0,5 (N</w:t>
            </w:r>
            <w:r w:rsidRPr="001C7DB9">
              <w:rPr>
                <w:rFonts w:ascii="Arial" w:hAnsi="Arial" w:cs="Arial"/>
                <w:b/>
                <w:bCs/>
                <w:sz w:val="14"/>
                <w:szCs w:val="14"/>
                <w:vertAlign w:val="subscript"/>
              </w:rPr>
              <w:t>t</w:t>
            </w:r>
            <w:r w:rsidRPr="001C7DB9">
              <w:rPr>
                <w:rFonts w:ascii="Arial" w:hAnsi="Arial" w:cs="Arial"/>
                <w:b/>
                <w:bCs/>
                <w:sz w:val="14"/>
                <w:szCs w:val="14"/>
              </w:rPr>
              <w:t>-N</w:t>
            </w:r>
            <w:r w:rsidRPr="001C7DB9">
              <w:rPr>
                <w:rFonts w:ascii="Arial" w:hAnsi="Arial" w:cs="Arial"/>
                <w:b/>
                <w:bCs/>
                <w:sz w:val="14"/>
                <w:szCs w:val="14"/>
                <w:vertAlign w:val="subscript"/>
              </w:rPr>
              <w:t>r</w:t>
            </w:r>
            <w:r w:rsidRPr="001C7DB9">
              <w:rPr>
                <w:rFonts w:ascii="Arial" w:hAnsi="Arial" w:cs="Arial"/>
                <w:b/>
                <w:bCs/>
                <w:sz w:val="14"/>
                <w:szCs w:val="14"/>
              </w:rPr>
              <w:t>) x C</w:t>
            </w:r>
            <w:r w:rsidRPr="001C7DB9">
              <w:rPr>
                <w:rFonts w:ascii="Arial" w:hAnsi="Arial" w:cs="Arial"/>
                <w:b/>
                <w:bCs/>
                <w:sz w:val="14"/>
                <w:szCs w:val="14"/>
                <w:vertAlign w:val="subscript"/>
              </w:rPr>
              <w:t>n</w:t>
            </w:r>
            <w:r w:rsidRPr="001C7DB9">
              <w:rPr>
                <w:rFonts w:ascii="Arial" w:hAnsi="Arial" w:cs="Arial"/>
                <w:b/>
                <w:bCs/>
                <w:sz w:val="14"/>
                <w:szCs w:val="14"/>
              </w:rPr>
              <w:t>x h</w:t>
            </w:r>
            <w:r w:rsidRPr="001C7DB9">
              <w:rPr>
                <w:rFonts w:ascii="Arial" w:hAnsi="Arial" w:cs="Arial"/>
                <w:b/>
                <w:bCs/>
                <w:sz w:val="14"/>
                <w:szCs w:val="14"/>
                <w:vertAlign w:val="subscript"/>
              </w:rPr>
              <w:t>p</w:t>
            </w:r>
            <w:r w:rsidRPr="001C7DB9">
              <w:rPr>
                <w:rFonts w:ascii="Arial" w:hAnsi="Arial" w:cs="Arial"/>
                <w:b/>
                <w:bCs/>
                <w:sz w:val="14"/>
                <w:szCs w:val="14"/>
              </w:rPr>
              <w:t>: 365</w:t>
            </w:r>
          </w:p>
          <w:p w14:paraId="0B780331" w14:textId="77777777" w:rsidR="00F15CA6" w:rsidRPr="00AA77E9" w:rsidRDefault="00F15CA6" w:rsidP="001C7DB9">
            <w:pPr>
              <w:spacing w:after="0" w:line="360" w:lineRule="auto"/>
              <w:ind w:left="720"/>
              <w:jc w:val="center"/>
              <w:rPr>
                <w:rFonts w:ascii="Arial" w:hAnsi="Arial" w:cs="Arial"/>
                <w:b/>
                <w:bCs/>
                <w:sz w:val="14"/>
                <w:szCs w:val="14"/>
                <w:lang w:val="en-US"/>
              </w:rPr>
            </w:pPr>
            <w:r w:rsidRPr="00AA77E9">
              <w:rPr>
                <w:rFonts w:ascii="Arial" w:hAnsi="Arial" w:cs="Arial"/>
                <w:b/>
                <w:bCs/>
                <w:sz w:val="14"/>
                <w:szCs w:val="14"/>
                <w:lang w:val="en-US"/>
              </w:rPr>
              <w:t>S</w:t>
            </w:r>
            <w:r w:rsidRPr="00AA77E9">
              <w:rPr>
                <w:rFonts w:ascii="Arial" w:hAnsi="Arial" w:cs="Arial"/>
                <w:b/>
                <w:bCs/>
                <w:sz w:val="14"/>
                <w:szCs w:val="14"/>
                <w:vertAlign w:val="subscript"/>
                <w:lang w:val="en-US"/>
              </w:rPr>
              <w:t>uc</w:t>
            </w:r>
            <w:r w:rsidRPr="00AA77E9">
              <w:rPr>
                <w:rFonts w:ascii="Arial" w:hAnsi="Arial" w:cs="Arial"/>
                <w:b/>
                <w:bCs/>
                <w:sz w:val="14"/>
                <w:szCs w:val="14"/>
                <w:lang w:val="en-US"/>
              </w:rPr>
              <w:t>= 0,8 (N</w:t>
            </w:r>
            <w:r w:rsidRPr="00AA77E9">
              <w:rPr>
                <w:rFonts w:ascii="Arial" w:hAnsi="Arial" w:cs="Arial"/>
                <w:b/>
                <w:bCs/>
                <w:sz w:val="14"/>
                <w:szCs w:val="14"/>
                <w:vertAlign w:val="subscript"/>
                <w:lang w:val="en-US"/>
              </w:rPr>
              <w:t>t</w:t>
            </w:r>
            <w:r w:rsidRPr="00AA77E9">
              <w:rPr>
                <w:rFonts w:ascii="Arial" w:hAnsi="Arial" w:cs="Arial"/>
                <w:b/>
                <w:bCs/>
                <w:sz w:val="14"/>
                <w:szCs w:val="14"/>
                <w:lang w:val="en-US"/>
              </w:rPr>
              <w:t>–N</w:t>
            </w:r>
            <w:r w:rsidRPr="00AA77E9">
              <w:rPr>
                <w:rFonts w:ascii="Arial" w:hAnsi="Arial" w:cs="Arial"/>
                <w:b/>
                <w:bCs/>
                <w:sz w:val="14"/>
                <w:szCs w:val="14"/>
                <w:vertAlign w:val="subscript"/>
                <w:lang w:val="en-US"/>
              </w:rPr>
              <w:t>r</w:t>
            </w:r>
            <w:r w:rsidRPr="00AA77E9">
              <w:rPr>
                <w:rFonts w:ascii="Arial" w:hAnsi="Arial" w:cs="Arial"/>
                <w:b/>
                <w:bCs/>
                <w:sz w:val="14"/>
                <w:szCs w:val="14"/>
                <w:lang w:val="en-US"/>
              </w:rPr>
              <w:t>) x 3,6 x 24 x h</w:t>
            </w:r>
            <w:r w:rsidRPr="00AA77E9">
              <w:rPr>
                <w:rFonts w:ascii="Arial" w:hAnsi="Arial" w:cs="Arial"/>
                <w:b/>
                <w:bCs/>
                <w:sz w:val="14"/>
                <w:szCs w:val="14"/>
                <w:vertAlign w:val="subscript"/>
                <w:lang w:val="en-US"/>
              </w:rPr>
              <w:t>p</w:t>
            </w:r>
            <w:r w:rsidRPr="00AA77E9">
              <w:rPr>
                <w:rFonts w:ascii="Arial" w:hAnsi="Arial" w:cs="Arial"/>
                <w:b/>
                <w:bCs/>
                <w:sz w:val="14"/>
                <w:szCs w:val="14"/>
                <w:lang w:val="en-US"/>
              </w:rPr>
              <w:t>x C</w:t>
            </w:r>
            <w:r w:rsidRPr="00AA77E9">
              <w:rPr>
                <w:rFonts w:ascii="Arial" w:hAnsi="Arial" w:cs="Arial"/>
                <w:b/>
                <w:bCs/>
                <w:sz w:val="14"/>
                <w:szCs w:val="14"/>
                <w:vertAlign w:val="subscript"/>
                <w:lang w:val="en-US"/>
              </w:rPr>
              <w:t>c</w:t>
            </w:r>
          </w:p>
          <w:p w14:paraId="161F1B16" w14:textId="77777777" w:rsidR="00F15CA6" w:rsidRPr="001C3772" w:rsidRDefault="00F15CA6" w:rsidP="001C7DB9">
            <w:pPr>
              <w:spacing w:after="0" w:line="360" w:lineRule="auto"/>
              <w:rPr>
                <w:rFonts w:ascii="Arial" w:hAnsi="Arial" w:cs="Arial"/>
                <w:sz w:val="14"/>
                <w:szCs w:val="14"/>
              </w:rPr>
            </w:pPr>
            <w:r w:rsidRPr="001C3772">
              <w:rPr>
                <w:rFonts w:ascii="Arial" w:hAnsi="Arial" w:cs="Arial"/>
                <w:sz w:val="14"/>
                <w:szCs w:val="14"/>
              </w:rPr>
              <w:t>gdzie poszczególne symbole oznaczają:</w:t>
            </w:r>
          </w:p>
          <w:p w14:paraId="425EDBE1"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S</w:t>
            </w:r>
            <w:r w:rsidRPr="001C7DB9">
              <w:rPr>
                <w:rFonts w:ascii="Arial" w:hAnsi="Arial" w:cs="Arial"/>
                <w:b/>
                <w:bCs/>
                <w:sz w:val="14"/>
                <w:szCs w:val="14"/>
                <w:vertAlign w:val="subscript"/>
              </w:rPr>
              <w:t>u</w:t>
            </w:r>
            <w:r w:rsidRPr="001C7DB9">
              <w:rPr>
                <w:rFonts w:ascii="Arial" w:hAnsi="Arial" w:cs="Arial"/>
                <w:b/>
                <w:bCs/>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łączną bonifikatę za ograniczenia w dostarczaniu ciepła;</w:t>
            </w:r>
          </w:p>
          <w:p w14:paraId="4C262C1E"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S</w:t>
            </w:r>
            <w:r w:rsidRPr="001C7DB9">
              <w:rPr>
                <w:rFonts w:ascii="Arial" w:hAnsi="Arial" w:cs="Arial"/>
                <w:b/>
                <w:bCs/>
                <w:sz w:val="14"/>
                <w:szCs w:val="14"/>
                <w:vertAlign w:val="subscript"/>
              </w:rPr>
              <w:t>um</w:t>
            </w:r>
            <w:r>
              <w:rPr>
                <w:rFonts w:ascii="Arial" w:hAnsi="Arial" w:cs="Arial"/>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bonifikatę za</w:t>
            </w:r>
            <w:r>
              <w:rPr>
                <w:rFonts w:ascii="Arial" w:hAnsi="Arial" w:cs="Arial"/>
                <w:sz w:val="14"/>
                <w:szCs w:val="14"/>
              </w:rPr>
              <w:t xml:space="preserve"> </w:t>
            </w:r>
            <w:r w:rsidRPr="001C3772">
              <w:rPr>
                <w:rFonts w:ascii="Arial" w:hAnsi="Arial" w:cs="Arial"/>
                <w:sz w:val="14"/>
                <w:szCs w:val="14"/>
              </w:rPr>
              <w:t>ograniczenie mocy cieplnej;</w:t>
            </w:r>
          </w:p>
          <w:p w14:paraId="6F774B85"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S</w:t>
            </w:r>
            <w:r w:rsidRPr="001C7DB9">
              <w:rPr>
                <w:rFonts w:ascii="Arial" w:hAnsi="Arial" w:cs="Arial"/>
                <w:b/>
                <w:bCs/>
                <w:sz w:val="14"/>
                <w:szCs w:val="14"/>
                <w:vertAlign w:val="subscript"/>
              </w:rPr>
              <w:t>uc</w:t>
            </w:r>
            <w:r>
              <w:rPr>
                <w:rFonts w:ascii="Arial" w:hAnsi="Arial" w:cs="Arial"/>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bonifikatę za niedostarczone ciepło;</w:t>
            </w:r>
          </w:p>
          <w:p w14:paraId="4E99183D"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N</w:t>
            </w:r>
            <w:r w:rsidRPr="001C7DB9">
              <w:rPr>
                <w:rFonts w:ascii="Arial" w:hAnsi="Arial" w:cs="Arial"/>
                <w:b/>
                <w:bCs/>
                <w:sz w:val="14"/>
                <w:szCs w:val="14"/>
                <w:vertAlign w:val="subscript"/>
              </w:rPr>
              <w:t>t</w:t>
            </w:r>
            <w:r w:rsidRPr="001C7DB9">
              <w:rPr>
                <w:rFonts w:ascii="Arial" w:hAnsi="Arial" w:cs="Arial"/>
                <w:b/>
                <w:bCs/>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moc cieplną określoną na podstawie obliczeniowego na</w:t>
            </w:r>
            <w:r>
              <w:rPr>
                <w:rFonts w:ascii="Arial" w:hAnsi="Arial" w:cs="Arial"/>
                <w:sz w:val="14"/>
                <w:szCs w:val="14"/>
              </w:rPr>
              <w:t xml:space="preserve"> </w:t>
            </w:r>
            <w:r w:rsidRPr="001C3772">
              <w:rPr>
                <w:rFonts w:ascii="Arial" w:hAnsi="Arial" w:cs="Arial"/>
                <w:sz w:val="14"/>
                <w:szCs w:val="14"/>
              </w:rPr>
              <w:t>tężenia przepływu i</w:t>
            </w:r>
            <w:r>
              <w:rPr>
                <w:rFonts w:ascii="Arial" w:hAnsi="Arial" w:cs="Arial"/>
                <w:sz w:val="14"/>
                <w:szCs w:val="14"/>
              </w:rPr>
              <w:t xml:space="preserve"> </w:t>
            </w:r>
            <w:r w:rsidRPr="001C3772">
              <w:rPr>
                <w:rFonts w:ascii="Arial" w:hAnsi="Arial" w:cs="Arial"/>
                <w:sz w:val="14"/>
                <w:szCs w:val="14"/>
              </w:rPr>
              <w:t>parametrów</w:t>
            </w:r>
            <w:r>
              <w:rPr>
                <w:rFonts w:ascii="Arial" w:hAnsi="Arial" w:cs="Arial"/>
                <w:sz w:val="14"/>
                <w:szCs w:val="14"/>
              </w:rPr>
              <w:t xml:space="preserve"> </w:t>
            </w:r>
            <w:r w:rsidRPr="001C3772">
              <w:rPr>
                <w:rFonts w:ascii="Arial" w:hAnsi="Arial" w:cs="Arial"/>
                <w:sz w:val="14"/>
                <w:szCs w:val="14"/>
              </w:rPr>
              <w:t>nośnika ciepła określonych w tabeli regulacyjnej [w MW];</w:t>
            </w:r>
          </w:p>
          <w:p w14:paraId="6243BDCA"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N</w:t>
            </w:r>
            <w:r w:rsidRPr="001C7DB9">
              <w:rPr>
                <w:rFonts w:ascii="Arial" w:hAnsi="Arial" w:cs="Arial"/>
                <w:b/>
                <w:bCs/>
                <w:sz w:val="14"/>
                <w:szCs w:val="14"/>
                <w:vertAlign w:val="subscript"/>
              </w:rPr>
              <w:t>r</w:t>
            </w:r>
            <w:r>
              <w:rPr>
                <w:rFonts w:ascii="Arial" w:hAnsi="Arial" w:cs="Arial"/>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rzeczywistą moc cieplną, określoną na podstawie natężenia przepływu i</w:t>
            </w:r>
            <w:r>
              <w:rPr>
                <w:rFonts w:ascii="Arial" w:hAnsi="Arial" w:cs="Arial"/>
                <w:sz w:val="14"/>
                <w:szCs w:val="14"/>
              </w:rPr>
              <w:t xml:space="preserve"> </w:t>
            </w:r>
            <w:r w:rsidRPr="001C3772">
              <w:rPr>
                <w:rFonts w:ascii="Arial" w:hAnsi="Arial" w:cs="Arial"/>
                <w:sz w:val="14"/>
                <w:szCs w:val="14"/>
              </w:rPr>
              <w:t>rzeczywistych parametrów nośnika</w:t>
            </w:r>
            <w:r>
              <w:rPr>
                <w:rFonts w:ascii="Arial" w:hAnsi="Arial" w:cs="Arial"/>
                <w:sz w:val="14"/>
                <w:szCs w:val="14"/>
              </w:rPr>
              <w:t xml:space="preserve"> </w:t>
            </w:r>
            <w:r w:rsidRPr="001C3772">
              <w:rPr>
                <w:rFonts w:ascii="Arial" w:hAnsi="Arial" w:cs="Arial"/>
                <w:sz w:val="14"/>
                <w:szCs w:val="14"/>
              </w:rPr>
              <w:t>ciepła [w MW];</w:t>
            </w:r>
          </w:p>
          <w:p w14:paraId="5BD4E238"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24</w:t>
            </w:r>
            <w:r>
              <w:rPr>
                <w:rFonts w:ascii="Arial" w:hAnsi="Arial" w:cs="Arial"/>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mnożnik, oznaczający 24 godziny w ciągu doby [w h];</w:t>
            </w:r>
          </w:p>
          <w:p w14:paraId="10F77782"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h</w:t>
            </w:r>
            <w:r w:rsidRPr="001C7DB9">
              <w:rPr>
                <w:rFonts w:ascii="Arial" w:hAnsi="Arial" w:cs="Arial"/>
                <w:b/>
                <w:bCs/>
                <w:sz w:val="14"/>
                <w:szCs w:val="14"/>
                <w:vertAlign w:val="subscript"/>
              </w:rPr>
              <w:t>p</w:t>
            </w:r>
            <w:r>
              <w:rPr>
                <w:rFonts w:ascii="Arial" w:hAnsi="Arial" w:cs="Arial"/>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liczbę dni, w których wystąpiły ograniczenia w dostarczaniu ciepła, spowodowane</w:t>
            </w:r>
            <w:r>
              <w:rPr>
                <w:rFonts w:ascii="Arial" w:hAnsi="Arial" w:cs="Arial"/>
                <w:sz w:val="14"/>
                <w:szCs w:val="14"/>
              </w:rPr>
              <w:t xml:space="preserve"> </w:t>
            </w:r>
            <w:r w:rsidRPr="001C3772">
              <w:rPr>
                <w:rFonts w:ascii="Arial" w:hAnsi="Arial" w:cs="Arial"/>
                <w:sz w:val="14"/>
                <w:szCs w:val="14"/>
              </w:rPr>
              <w:t>nie dotrzymaniem przez</w:t>
            </w:r>
            <w:r>
              <w:rPr>
                <w:rFonts w:ascii="Arial" w:hAnsi="Arial" w:cs="Arial"/>
                <w:sz w:val="14"/>
                <w:szCs w:val="14"/>
              </w:rPr>
              <w:t xml:space="preserve"> </w:t>
            </w:r>
            <w:r w:rsidRPr="001C3772">
              <w:rPr>
                <w:rFonts w:ascii="Arial" w:hAnsi="Arial" w:cs="Arial"/>
                <w:sz w:val="14"/>
                <w:szCs w:val="14"/>
              </w:rPr>
              <w:t>Sprzedawcę standardów jakościowych obsługi odbiorców;</w:t>
            </w:r>
          </w:p>
          <w:p w14:paraId="00B05EB1" w14:textId="77777777" w:rsidR="00F15CA6" w:rsidRPr="001C3772" w:rsidRDefault="00F15CA6" w:rsidP="001C7DB9">
            <w:pPr>
              <w:spacing w:after="0" w:line="360" w:lineRule="auto"/>
              <w:rPr>
                <w:rFonts w:ascii="Arial" w:hAnsi="Arial" w:cs="Arial"/>
                <w:sz w:val="14"/>
                <w:szCs w:val="14"/>
              </w:rPr>
            </w:pPr>
            <w:r w:rsidRPr="001C7DB9">
              <w:rPr>
                <w:rFonts w:ascii="Arial" w:hAnsi="Arial" w:cs="Arial"/>
                <w:b/>
                <w:bCs/>
                <w:sz w:val="14"/>
                <w:szCs w:val="14"/>
              </w:rPr>
              <w:t>C</w:t>
            </w:r>
            <w:r w:rsidRPr="001C7DB9">
              <w:rPr>
                <w:rFonts w:ascii="Arial" w:hAnsi="Arial" w:cs="Arial"/>
                <w:b/>
                <w:bCs/>
                <w:sz w:val="14"/>
                <w:szCs w:val="14"/>
                <w:vertAlign w:val="subscript"/>
              </w:rPr>
              <w:t>n</w:t>
            </w:r>
            <w:r>
              <w:rPr>
                <w:rFonts w:ascii="Arial" w:hAnsi="Arial" w:cs="Arial"/>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cenę za zamówioną moc cieplną dla danej grupy taryfowej [w zł/MW];</w:t>
            </w:r>
          </w:p>
          <w:p w14:paraId="092D6314" w14:textId="77777777" w:rsidR="00F15CA6" w:rsidRPr="00592F4D" w:rsidRDefault="00F15CA6" w:rsidP="001716FE">
            <w:pPr>
              <w:spacing w:after="0" w:line="360" w:lineRule="auto"/>
              <w:rPr>
                <w:rFonts w:ascii="Arial" w:hAnsi="Arial" w:cs="Arial"/>
                <w:sz w:val="14"/>
                <w:szCs w:val="14"/>
              </w:rPr>
            </w:pPr>
            <w:r w:rsidRPr="001C7DB9">
              <w:rPr>
                <w:rFonts w:ascii="Arial" w:hAnsi="Arial" w:cs="Arial"/>
                <w:b/>
                <w:bCs/>
                <w:sz w:val="14"/>
                <w:szCs w:val="14"/>
              </w:rPr>
              <w:t>C</w:t>
            </w:r>
            <w:r w:rsidRPr="001C7DB9">
              <w:rPr>
                <w:rFonts w:ascii="Arial" w:hAnsi="Arial" w:cs="Arial"/>
                <w:b/>
                <w:bCs/>
                <w:sz w:val="14"/>
                <w:szCs w:val="14"/>
                <w:vertAlign w:val="subscript"/>
              </w:rPr>
              <w:t>c</w:t>
            </w:r>
            <w:r>
              <w:rPr>
                <w:rFonts w:ascii="Arial" w:hAnsi="Arial" w:cs="Arial"/>
                <w:sz w:val="14"/>
                <w:szCs w:val="14"/>
              </w:rPr>
              <w:t xml:space="preserve"> </w:t>
            </w:r>
            <w:r w:rsidRPr="001C3772">
              <w:rPr>
                <w:rFonts w:ascii="Arial" w:hAnsi="Arial" w:cs="Arial"/>
                <w:sz w:val="14"/>
                <w:szCs w:val="14"/>
              </w:rPr>
              <w:t>-</w:t>
            </w:r>
            <w:r>
              <w:rPr>
                <w:rFonts w:ascii="Arial" w:hAnsi="Arial" w:cs="Arial"/>
                <w:sz w:val="14"/>
                <w:szCs w:val="14"/>
              </w:rPr>
              <w:t xml:space="preserve"> </w:t>
            </w:r>
            <w:r w:rsidRPr="001C3772">
              <w:rPr>
                <w:rFonts w:ascii="Arial" w:hAnsi="Arial" w:cs="Arial"/>
                <w:sz w:val="14"/>
                <w:szCs w:val="14"/>
              </w:rPr>
              <w:t>cenę ciepła dla danej grupy taryfowej [w zł/GJ].</w:t>
            </w:r>
          </w:p>
        </w:tc>
      </w:tr>
      <w:tr w:rsidR="00F15CA6" w:rsidRPr="005E7B52" w14:paraId="7AC9EB4E" w14:textId="77777777">
        <w:trPr>
          <w:jc w:val="right"/>
        </w:trPr>
        <w:tc>
          <w:tcPr>
            <w:tcW w:w="10207" w:type="dxa"/>
            <w:gridSpan w:val="3"/>
          </w:tcPr>
          <w:p w14:paraId="56BDE9CF" w14:textId="77777777" w:rsidR="00F15CA6" w:rsidRPr="00C30382" w:rsidRDefault="00F15CA6" w:rsidP="0045113D">
            <w:pPr>
              <w:spacing w:after="0" w:line="120" w:lineRule="exact"/>
              <w:rPr>
                <w:rFonts w:ascii="Arial" w:hAnsi="Arial" w:cs="Arial"/>
                <w:b/>
                <w:bCs/>
                <w:sz w:val="14"/>
                <w:szCs w:val="14"/>
              </w:rPr>
            </w:pPr>
          </w:p>
          <w:p w14:paraId="4EBF978E" w14:textId="77777777" w:rsidR="00F15CA6" w:rsidRPr="00C30382" w:rsidRDefault="00F15CA6" w:rsidP="0045113D">
            <w:pPr>
              <w:spacing w:after="0" w:line="240" w:lineRule="exact"/>
              <w:rPr>
                <w:rFonts w:ascii="Arial" w:hAnsi="Arial" w:cs="Arial"/>
                <w:b/>
                <w:bCs/>
                <w:sz w:val="14"/>
                <w:szCs w:val="14"/>
              </w:rPr>
            </w:pPr>
            <w:r w:rsidRPr="00C30382">
              <w:rPr>
                <w:rFonts w:ascii="Arial" w:hAnsi="Arial" w:cs="Arial"/>
                <w:b/>
                <w:bCs/>
                <w:sz w:val="14"/>
                <w:szCs w:val="14"/>
              </w:rPr>
              <w:t xml:space="preserve">§ 12 Podwyższone opłaty obciążające Odbiorcę </w:t>
            </w:r>
          </w:p>
          <w:p w14:paraId="27261394" w14:textId="77777777" w:rsidR="00F15CA6" w:rsidRPr="00C30382" w:rsidRDefault="00F15CA6" w:rsidP="0045113D">
            <w:pPr>
              <w:spacing w:after="0" w:line="120" w:lineRule="exact"/>
              <w:jc w:val="both"/>
              <w:rPr>
                <w:rFonts w:ascii="Arial" w:hAnsi="Arial" w:cs="Arial"/>
                <w:sz w:val="14"/>
                <w:szCs w:val="14"/>
              </w:rPr>
            </w:pPr>
          </w:p>
        </w:tc>
      </w:tr>
      <w:tr w:rsidR="00F15CA6" w:rsidRPr="005E7B52" w14:paraId="7142FF92" w14:textId="77777777">
        <w:trPr>
          <w:jc w:val="right"/>
        </w:trPr>
        <w:tc>
          <w:tcPr>
            <w:tcW w:w="2552" w:type="dxa"/>
            <w:gridSpan w:val="2"/>
          </w:tcPr>
          <w:p w14:paraId="2F5507AC" w14:textId="77777777" w:rsidR="00F15CA6" w:rsidRPr="00C30382" w:rsidRDefault="00F15CA6" w:rsidP="0045113D">
            <w:pPr>
              <w:spacing w:after="0" w:line="120" w:lineRule="exact"/>
              <w:rPr>
                <w:rFonts w:ascii="Arial" w:hAnsi="Arial" w:cs="Arial"/>
                <w:b/>
                <w:bCs/>
                <w:sz w:val="14"/>
                <w:szCs w:val="14"/>
              </w:rPr>
            </w:pPr>
          </w:p>
          <w:p w14:paraId="6C142088" w14:textId="77777777" w:rsidR="00F15CA6" w:rsidRPr="00C30382" w:rsidRDefault="00F15CA6" w:rsidP="00204873">
            <w:pPr>
              <w:pStyle w:val="Akapitzlist"/>
              <w:spacing w:after="0" w:line="240" w:lineRule="exact"/>
              <w:ind w:left="360"/>
              <w:rPr>
                <w:rFonts w:ascii="Arial" w:hAnsi="Arial" w:cs="Arial"/>
                <w:b/>
                <w:bCs/>
                <w:sz w:val="14"/>
                <w:szCs w:val="14"/>
              </w:rPr>
            </w:pPr>
          </w:p>
        </w:tc>
        <w:tc>
          <w:tcPr>
            <w:tcW w:w="7655" w:type="dxa"/>
          </w:tcPr>
          <w:p w14:paraId="5B30F372" w14:textId="77777777" w:rsidR="00F15CA6" w:rsidRPr="00C30382" w:rsidRDefault="00F15CA6" w:rsidP="0045113D">
            <w:pPr>
              <w:spacing w:after="0" w:line="120" w:lineRule="exact"/>
              <w:jc w:val="both"/>
              <w:rPr>
                <w:rFonts w:ascii="Arial" w:hAnsi="Arial" w:cs="Arial"/>
                <w:sz w:val="14"/>
                <w:szCs w:val="14"/>
              </w:rPr>
            </w:pPr>
          </w:p>
          <w:p w14:paraId="7FF847EF" w14:textId="77777777" w:rsidR="00F15CA6" w:rsidRPr="00C30382" w:rsidRDefault="00F15CA6" w:rsidP="003165ED">
            <w:pPr>
              <w:numPr>
                <w:ilvl w:val="0"/>
                <w:numId w:val="11"/>
              </w:numPr>
              <w:spacing w:after="0" w:line="360" w:lineRule="auto"/>
              <w:jc w:val="both"/>
              <w:rPr>
                <w:rFonts w:ascii="Arial" w:hAnsi="Arial" w:cs="Arial"/>
                <w:sz w:val="14"/>
                <w:szCs w:val="14"/>
              </w:rPr>
            </w:pPr>
            <w:r w:rsidRPr="00C30382">
              <w:rPr>
                <w:rFonts w:ascii="Arial" w:hAnsi="Arial" w:cs="Arial"/>
                <w:sz w:val="14"/>
                <w:szCs w:val="14"/>
              </w:rPr>
              <w:t>W przypadku, gdy ciepło jest pobierane bez zawarcia umowy o dostawę energii cieplnej Sprzedawca obciąża nielegalnie pobierającego opłatami wg zasad określonych w § 46 rozporządzenia taryfowego.</w:t>
            </w:r>
          </w:p>
          <w:p w14:paraId="72EC8EC3" w14:textId="77777777" w:rsidR="00F15CA6" w:rsidRPr="00C30382" w:rsidRDefault="00F15CA6" w:rsidP="003165ED">
            <w:pPr>
              <w:numPr>
                <w:ilvl w:val="0"/>
                <w:numId w:val="11"/>
              </w:numPr>
              <w:spacing w:after="0" w:line="360" w:lineRule="auto"/>
              <w:jc w:val="both"/>
              <w:rPr>
                <w:rFonts w:ascii="Arial" w:hAnsi="Arial" w:cs="Arial"/>
                <w:sz w:val="14"/>
                <w:szCs w:val="14"/>
              </w:rPr>
            </w:pPr>
            <w:r w:rsidRPr="00C30382">
              <w:rPr>
                <w:rFonts w:ascii="Arial" w:hAnsi="Arial" w:cs="Arial"/>
                <w:sz w:val="14"/>
                <w:szCs w:val="14"/>
              </w:rPr>
              <w:t>W przypadku, gdy ciepło jest pobierane niezgodnie z warunkami określonymi w umowie o dostawę energii cieplnej Sprzedawca obciąża Odbiorcę opłatami w wysokości obliczonej na podstawie dwukrotności opłaty stałej za usługi przesyłowe. Opłaty oblicza się za każdą dobę, w której nastąpił pobór ciepła niezgodnie z umową.</w:t>
            </w:r>
          </w:p>
          <w:p w14:paraId="782DC141" w14:textId="77777777" w:rsidR="00F15CA6" w:rsidRPr="00C30382" w:rsidRDefault="00F15CA6" w:rsidP="003165ED">
            <w:pPr>
              <w:numPr>
                <w:ilvl w:val="0"/>
                <w:numId w:val="11"/>
              </w:numPr>
              <w:spacing w:after="0" w:line="360" w:lineRule="auto"/>
              <w:jc w:val="both"/>
              <w:rPr>
                <w:rFonts w:ascii="Arial" w:hAnsi="Arial" w:cs="Arial"/>
                <w:sz w:val="14"/>
                <w:szCs w:val="14"/>
              </w:rPr>
            </w:pPr>
            <w:r w:rsidRPr="00C30382">
              <w:rPr>
                <w:rFonts w:ascii="Arial" w:hAnsi="Arial" w:cs="Arial"/>
                <w:sz w:val="14"/>
                <w:szCs w:val="14"/>
              </w:rPr>
              <w:t>Podstawą do naliczenia opłat, o którym mowa w ust. 1 i 2 będzie protokolarne stwierdzenie nielegalnego poboru ciepła lub poboru niezgodnego z warunkami określonymi w umowie o dostawę energii cieplnej.</w:t>
            </w:r>
          </w:p>
          <w:p w14:paraId="0E5BC28B" w14:textId="77777777" w:rsidR="00F15CA6" w:rsidRPr="00C30382" w:rsidRDefault="00F15CA6" w:rsidP="00CB261D">
            <w:pPr>
              <w:numPr>
                <w:ilvl w:val="0"/>
                <w:numId w:val="11"/>
              </w:numPr>
              <w:spacing w:after="0" w:line="360" w:lineRule="auto"/>
              <w:jc w:val="both"/>
              <w:rPr>
                <w:rFonts w:ascii="Arial" w:hAnsi="Arial" w:cs="Arial"/>
                <w:sz w:val="14"/>
                <w:szCs w:val="14"/>
              </w:rPr>
            </w:pPr>
            <w:r w:rsidRPr="00C30382">
              <w:rPr>
                <w:rFonts w:ascii="Arial" w:hAnsi="Arial" w:cs="Arial"/>
                <w:sz w:val="14"/>
                <w:szCs w:val="14"/>
              </w:rPr>
              <w:t>Protokół podpisują upoważnieni przedstawiciele Sprzedawcy i Odbiorcy. Odmowa podpisania protokołu przez Odbiorcę, nie stanowi przeszkody do naliczania opłat, o których mowa w ust. 1 i 2.</w:t>
            </w:r>
          </w:p>
        </w:tc>
      </w:tr>
      <w:tr w:rsidR="00F15CA6" w:rsidRPr="005E7B52" w14:paraId="48BD86B7" w14:textId="77777777">
        <w:trPr>
          <w:jc w:val="right"/>
        </w:trPr>
        <w:tc>
          <w:tcPr>
            <w:tcW w:w="10207" w:type="dxa"/>
            <w:gridSpan w:val="3"/>
          </w:tcPr>
          <w:p w14:paraId="32538345" w14:textId="77777777" w:rsidR="00F15CA6" w:rsidRPr="00C30382" w:rsidRDefault="00F15CA6" w:rsidP="00204873">
            <w:pPr>
              <w:spacing w:after="0" w:line="240" w:lineRule="exact"/>
              <w:rPr>
                <w:rFonts w:ascii="Arial" w:hAnsi="Arial" w:cs="Arial"/>
                <w:b/>
                <w:bCs/>
                <w:sz w:val="14"/>
                <w:szCs w:val="14"/>
              </w:rPr>
            </w:pPr>
            <w:r w:rsidRPr="00C30382">
              <w:rPr>
                <w:rFonts w:ascii="Arial" w:hAnsi="Arial" w:cs="Arial"/>
                <w:b/>
                <w:bCs/>
                <w:sz w:val="14"/>
                <w:szCs w:val="14"/>
              </w:rPr>
              <w:t xml:space="preserve">§ 13 Wstrzymanie dostarczania ciepła </w:t>
            </w:r>
          </w:p>
          <w:p w14:paraId="48DFB207" w14:textId="77777777" w:rsidR="00F15CA6" w:rsidRPr="00C30382" w:rsidRDefault="00F15CA6" w:rsidP="0045113D">
            <w:pPr>
              <w:spacing w:after="0" w:line="120" w:lineRule="exact"/>
              <w:jc w:val="both"/>
              <w:rPr>
                <w:rFonts w:ascii="Arial" w:hAnsi="Arial" w:cs="Arial"/>
                <w:sz w:val="14"/>
                <w:szCs w:val="14"/>
              </w:rPr>
            </w:pPr>
          </w:p>
        </w:tc>
      </w:tr>
      <w:tr w:rsidR="00F15CA6" w:rsidRPr="005E7B52" w14:paraId="0A605FAF" w14:textId="77777777">
        <w:trPr>
          <w:jc w:val="right"/>
        </w:trPr>
        <w:tc>
          <w:tcPr>
            <w:tcW w:w="2552" w:type="dxa"/>
            <w:gridSpan w:val="2"/>
          </w:tcPr>
          <w:p w14:paraId="29E601F5" w14:textId="77777777" w:rsidR="00F15CA6" w:rsidRPr="00C30382" w:rsidRDefault="00F15CA6" w:rsidP="0045113D">
            <w:pPr>
              <w:spacing w:after="0" w:line="120" w:lineRule="exact"/>
              <w:rPr>
                <w:rFonts w:ascii="Arial" w:hAnsi="Arial" w:cs="Arial"/>
                <w:b/>
                <w:bCs/>
                <w:sz w:val="14"/>
                <w:szCs w:val="14"/>
              </w:rPr>
            </w:pPr>
          </w:p>
          <w:p w14:paraId="77E5E7EC" w14:textId="77777777" w:rsidR="00F15CA6" w:rsidRPr="00C30382" w:rsidRDefault="00F15CA6" w:rsidP="00204873">
            <w:pPr>
              <w:pStyle w:val="Akapitzlist"/>
              <w:spacing w:after="0" w:line="240" w:lineRule="exact"/>
              <w:ind w:left="360"/>
              <w:rPr>
                <w:rFonts w:ascii="Arial" w:hAnsi="Arial" w:cs="Arial"/>
                <w:b/>
                <w:bCs/>
                <w:sz w:val="14"/>
                <w:szCs w:val="14"/>
              </w:rPr>
            </w:pPr>
          </w:p>
        </w:tc>
        <w:tc>
          <w:tcPr>
            <w:tcW w:w="7655" w:type="dxa"/>
          </w:tcPr>
          <w:p w14:paraId="49FF335B" w14:textId="77777777" w:rsidR="00F15CA6" w:rsidRPr="00C30382" w:rsidRDefault="00F15CA6" w:rsidP="003165ED">
            <w:pPr>
              <w:numPr>
                <w:ilvl w:val="0"/>
                <w:numId w:val="12"/>
              </w:numPr>
              <w:spacing w:after="0" w:line="360" w:lineRule="auto"/>
              <w:jc w:val="both"/>
              <w:rPr>
                <w:rFonts w:ascii="Arial" w:hAnsi="Arial" w:cs="Arial"/>
                <w:sz w:val="14"/>
                <w:szCs w:val="14"/>
              </w:rPr>
            </w:pPr>
            <w:r w:rsidRPr="00C30382">
              <w:rPr>
                <w:rFonts w:ascii="Arial" w:hAnsi="Arial" w:cs="Arial"/>
                <w:sz w:val="14"/>
                <w:szCs w:val="14"/>
              </w:rPr>
              <w:t xml:space="preserve">Sprzedawca ma prawo wstrzymać dostawę ciepła ( odciąć dopływ wody sieciowej) w następujących terminach </w:t>
            </w:r>
            <w:r w:rsidRPr="00C30382">
              <w:rPr>
                <w:rFonts w:ascii="Arial" w:hAnsi="Arial" w:cs="Arial"/>
                <w:sz w:val="14"/>
                <w:szCs w:val="14"/>
              </w:rPr>
              <w:br/>
              <w:t>i przypadkach:</w:t>
            </w:r>
          </w:p>
          <w:p w14:paraId="5E62162E" w14:textId="77777777" w:rsidR="00F15CA6" w:rsidRPr="00C30382" w:rsidRDefault="00F15CA6" w:rsidP="003165ED">
            <w:pPr>
              <w:numPr>
                <w:ilvl w:val="0"/>
                <w:numId w:val="13"/>
              </w:numPr>
              <w:spacing w:after="0" w:line="360" w:lineRule="auto"/>
              <w:jc w:val="both"/>
              <w:rPr>
                <w:rFonts w:ascii="Arial" w:hAnsi="Arial" w:cs="Arial"/>
                <w:sz w:val="14"/>
                <w:szCs w:val="14"/>
              </w:rPr>
            </w:pPr>
            <w:r w:rsidRPr="00C30382">
              <w:rPr>
                <w:rFonts w:ascii="Arial" w:hAnsi="Arial" w:cs="Arial"/>
                <w:sz w:val="14"/>
                <w:szCs w:val="14"/>
              </w:rPr>
              <w:t>natychmiast – gdy ciepło pobierane jest bez zawarcia umowy sprzedaży ciepła,</w:t>
            </w:r>
          </w:p>
          <w:p w14:paraId="73F9C0AB" w14:textId="77777777" w:rsidR="00F15CA6" w:rsidRPr="00C30382" w:rsidRDefault="00F15CA6" w:rsidP="003165ED">
            <w:pPr>
              <w:numPr>
                <w:ilvl w:val="0"/>
                <w:numId w:val="13"/>
              </w:numPr>
              <w:spacing w:after="0" w:line="360" w:lineRule="auto"/>
              <w:jc w:val="both"/>
              <w:rPr>
                <w:rFonts w:ascii="Arial" w:hAnsi="Arial" w:cs="Arial"/>
                <w:sz w:val="14"/>
                <w:szCs w:val="14"/>
              </w:rPr>
            </w:pPr>
            <w:r w:rsidRPr="00C30382">
              <w:rPr>
                <w:rFonts w:ascii="Arial" w:hAnsi="Arial" w:cs="Arial"/>
                <w:sz w:val="14"/>
                <w:szCs w:val="14"/>
              </w:rPr>
              <w:t>niezwłocznie po zawiadomieniu Odbiorców, w przypadkach, gdy występują warunki stwarzające zagrożenie dla zdrowia, życia i środowiska lub zagrożenie w pracy źródła ciepła lub sieci ciepłowniczej, w wyniku których nastąpiłoby przerwanie lub zakłócenie w dostarczaniu ciepła innym Odbiorcom,</w:t>
            </w:r>
          </w:p>
          <w:p w14:paraId="4F6157C8" w14:textId="77777777" w:rsidR="00F15CA6" w:rsidRPr="00C30382" w:rsidRDefault="00F15CA6" w:rsidP="003165ED">
            <w:pPr>
              <w:numPr>
                <w:ilvl w:val="0"/>
                <w:numId w:val="13"/>
              </w:numPr>
              <w:spacing w:after="0" w:line="360" w:lineRule="auto"/>
              <w:jc w:val="both"/>
              <w:rPr>
                <w:rFonts w:ascii="Arial" w:hAnsi="Arial" w:cs="Arial"/>
                <w:sz w:val="14"/>
                <w:szCs w:val="14"/>
              </w:rPr>
            </w:pPr>
            <w:r w:rsidRPr="00C30382">
              <w:rPr>
                <w:rFonts w:ascii="Arial" w:hAnsi="Arial" w:cs="Arial"/>
                <w:sz w:val="14"/>
                <w:szCs w:val="14"/>
              </w:rPr>
              <w:t>gdy umowa sprzedaży ciepła oraz świadczenia usług przesyłania ciepła – umowa kompleksowa –wygasła,</w:t>
            </w:r>
          </w:p>
          <w:p w14:paraId="647170A4" w14:textId="77777777" w:rsidR="00F15CA6" w:rsidRPr="00C30382" w:rsidRDefault="00F15CA6" w:rsidP="003165ED">
            <w:pPr>
              <w:numPr>
                <w:ilvl w:val="0"/>
                <w:numId w:val="13"/>
              </w:numPr>
              <w:spacing w:after="0" w:line="360" w:lineRule="auto"/>
              <w:jc w:val="both"/>
              <w:rPr>
                <w:rFonts w:ascii="Arial" w:hAnsi="Arial" w:cs="Arial"/>
                <w:sz w:val="14"/>
                <w:szCs w:val="14"/>
              </w:rPr>
            </w:pPr>
            <w:r w:rsidRPr="00C30382">
              <w:rPr>
                <w:rFonts w:ascii="Arial" w:hAnsi="Arial" w:cs="Arial"/>
                <w:sz w:val="14"/>
                <w:szCs w:val="14"/>
              </w:rPr>
              <w:t>gdy Odbiorca zalega z zapłatą za dostarczone ciepło lub innych opłat wynikających z obowiązującej taryfy,</w:t>
            </w:r>
          </w:p>
          <w:p w14:paraId="6EFB2D60" w14:textId="77777777" w:rsidR="00F15CA6" w:rsidRPr="00C30382" w:rsidRDefault="00F15CA6" w:rsidP="003165ED">
            <w:pPr>
              <w:numPr>
                <w:ilvl w:val="0"/>
                <w:numId w:val="13"/>
              </w:numPr>
              <w:spacing w:after="0" w:line="360" w:lineRule="auto"/>
              <w:jc w:val="both"/>
              <w:rPr>
                <w:rFonts w:ascii="Arial" w:hAnsi="Arial" w:cs="Arial"/>
                <w:sz w:val="14"/>
                <w:szCs w:val="14"/>
              </w:rPr>
            </w:pPr>
            <w:r w:rsidRPr="00C30382">
              <w:rPr>
                <w:rFonts w:ascii="Arial" w:hAnsi="Arial" w:cs="Arial"/>
                <w:sz w:val="14"/>
                <w:szCs w:val="14"/>
              </w:rPr>
              <w:t xml:space="preserve">gdy Odbiorca samowolnie dokonał zmian w instalacji odbiorczej powodujących zwiększony pobór ciepła lub pogorszenie warunków dostarczania ciepła do innych Odbiorców, </w:t>
            </w:r>
          </w:p>
          <w:p w14:paraId="3508A7FF" w14:textId="77777777" w:rsidR="00F15CA6" w:rsidRPr="00C30382" w:rsidRDefault="00F15CA6" w:rsidP="003165ED">
            <w:pPr>
              <w:numPr>
                <w:ilvl w:val="0"/>
                <w:numId w:val="13"/>
              </w:numPr>
              <w:spacing w:after="0" w:line="360" w:lineRule="auto"/>
              <w:jc w:val="both"/>
              <w:rPr>
                <w:rFonts w:ascii="Arial" w:hAnsi="Arial" w:cs="Arial"/>
                <w:sz w:val="14"/>
                <w:szCs w:val="14"/>
              </w:rPr>
            </w:pPr>
            <w:r w:rsidRPr="00C30382">
              <w:rPr>
                <w:rFonts w:ascii="Arial" w:hAnsi="Arial" w:cs="Arial"/>
                <w:sz w:val="14"/>
                <w:szCs w:val="14"/>
              </w:rPr>
              <w:t>gdy Odbiorca pobiera ciepło z pominięciem ciepłomierza lub dokonał w nim zmian zniekształcających wyniki pomiaru i rozliczeń,</w:t>
            </w:r>
          </w:p>
          <w:p w14:paraId="2821BFAC" w14:textId="77777777" w:rsidR="00F15CA6" w:rsidRDefault="00F15CA6" w:rsidP="00A90B6E">
            <w:pPr>
              <w:numPr>
                <w:ilvl w:val="0"/>
                <w:numId w:val="13"/>
              </w:numPr>
              <w:spacing w:after="0" w:line="360" w:lineRule="auto"/>
              <w:jc w:val="both"/>
              <w:rPr>
                <w:rFonts w:ascii="Arial" w:hAnsi="Arial" w:cs="Arial"/>
                <w:sz w:val="14"/>
                <w:szCs w:val="14"/>
              </w:rPr>
            </w:pPr>
            <w:r w:rsidRPr="00C30382">
              <w:rPr>
                <w:rFonts w:ascii="Arial" w:hAnsi="Arial" w:cs="Arial"/>
                <w:sz w:val="14"/>
                <w:szCs w:val="14"/>
              </w:rPr>
              <w:lastRenderedPageBreak/>
              <w:t>gdy utrzymuje nieruchomość w sposób zagrażający prawidłowemu funkcjonowaniu sieci ciepłowniczej,</w:t>
            </w:r>
          </w:p>
          <w:p w14:paraId="31C301C0" w14:textId="77777777" w:rsidR="00F15CA6" w:rsidRPr="00A90B6E" w:rsidRDefault="00F15CA6" w:rsidP="00A90B6E">
            <w:pPr>
              <w:numPr>
                <w:ilvl w:val="0"/>
                <w:numId w:val="13"/>
              </w:numPr>
              <w:spacing w:after="0" w:line="360" w:lineRule="auto"/>
              <w:jc w:val="both"/>
              <w:rPr>
                <w:rFonts w:ascii="Arial" w:hAnsi="Arial" w:cs="Arial"/>
                <w:sz w:val="14"/>
                <w:szCs w:val="14"/>
              </w:rPr>
            </w:pPr>
            <w:r w:rsidRPr="00A90B6E">
              <w:rPr>
                <w:rFonts w:ascii="Arial" w:hAnsi="Arial" w:cs="Arial"/>
                <w:sz w:val="14"/>
                <w:szCs w:val="14"/>
              </w:rPr>
              <w:t>gdy Odbiorca nie dokonuje zwrotu wody sieciowej o jakości i ilości wody dostarczonej</w:t>
            </w:r>
            <w:r>
              <w:rPr>
                <w:rFonts w:ascii="Arial" w:hAnsi="Arial" w:cs="Arial"/>
                <w:sz w:val="14"/>
                <w:szCs w:val="14"/>
              </w:rPr>
              <w:t>.</w:t>
            </w:r>
          </w:p>
          <w:p w14:paraId="2126FB8B" w14:textId="77777777" w:rsidR="00F15CA6" w:rsidRPr="00C30382" w:rsidRDefault="00F15CA6" w:rsidP="003165ED">
            <w:pPr>
              <w:numPr>
                <w:ilvl w:val="0"/>
                <w:numId w:val="12"/>
              </w:numPr>
              <w:spacing w:after="0" w:line="360" w:lineRule="auto"/>
              <w:jc w:val="both"/>
              <w:rPr>
                <w:rFonts w:ascii="Arial" w:hAnsi="Arial" w:cs="Arial"/>
                <w:sz w:val="14"/>
                <w:szCs w:val="14"/>
              </w:rPr>
            </w:pPr>
            <w:r w:rsidRPr="00C30382">
              <w:rPr>
                <w:rFonts w:ascii="Arial" w:hAnsi="Arial" w:cs="Arial"/>
                <w:sz w:val="14"/>
                <w:szCs w:val="14"/>
              </w:rPr>
              <w:t>Wstrzymanie dostawy ciepła w przypadkach, o których mowa w ust. 1 c-g nastąpi po upływie 14 dni od określonego przez Sprzedawcę terminu usunięcia stwierdzonych nieprawidłowości lub terminu uregulowania zaległych należności określonego w doręczonym Odbiorcy wezwaniu do podjęcia niezbędnych działań lub wezwania do zapłaty.</w:t>
            </w:r>
          </w:p>
          <w:p w14:paraId="6F8CC056" w14:textId="77777777" w:rsidR="00F15CA6" w:rsidRPr="00C30382" w:rsidRDefault="00F15CA6" w:rsidP="003165ED">
            <w:pPr>
              <w:numPr>
                <w:ilvl w:val="0"/>
                <w:numId w:val="12"/>
              </w:numPr>
              <w:spacing w:after="0" w:line="360" w:lineRule="auto"/>
              <w:jc w:val="both"/>
              <w:rPr>
                <w:rFonts w:ascii="Arial" w:hAnsi="Arial" w:cs="Arial"/>
                <w:sz w:val="14"/>
                <w:szCs w:val="14"/>
              </w:rPr>
            </w:pPr>
            <w:r w:rsidRPr="00C30382">
              <w:rPr>
                <w:rFonts w:ascii="Arial" w:hAnsi="Arial" w:cs="Arial"/>
                <w:sz w:val="14"/>
                <w:szCs w:val="14"/>
              </w:rPr>
              <w:t>Sprzedawca nie ponosi odpowiedzialności za szkody powstałe u Odbiorcy w wyniku wstrzymania dostawy ciepła z przyczyn określonych w ust.1.</w:t>
            </w:r>
          </w:p>
          <w:p w14:paraId="05BB8FF8" w14:textId="77777777" w:rsidR="00F15CA6" w:rsidRPr="00C30382" w:rsidRDefault="00F15CA6" w:rsidP="003165ED">
            <w:pPr>
              <w:numPr>
                <w:ilvl w:val="0"/>
                <w:numId w:val="12"/>
              </w:numPr>
              <w:spacing w:after="0" w:line="360" w:lineRule="auto"/>
              <w:jc w:val="both"/>
              <w:rPr>
                <w:rFonts w:ascii="Arial" w:hAnsi="Arial" w:cs="Arial"/>
                <w:sz w:val="14"/>
                <w:szCs w:val="14"/>
              </w:rPr>
            </w:pPr>
            <w:r w:rsidRPr="00C30382">
              <w:rPr>
                <w:rFonts w:ascii="Arial" w:hAnsi="Arial" w:cs="Arial"/>
                <w:sz w:val="14"/>
                <w:szCs w:val="14"/>
              </w:rPr>
              <w:t>Wznowienie dostarczania ciepła nastąpi nie później niż po upływie 48 godzin po ustaniu przyczyny wstrzymania dostarczania ciepła.</w:t>
            </w:r>
          </w:p>
          <w:p w14:paraId="078EBFCA" w14:textId="77777777" w:rsidR="00F15CA6" w:rsidRPr="00C97207" w:rsidRDefault="00F15CA6" w:rsidP="00C97207">
            <w:pPr>
              <w:numPr>
                <w:ilvl w:val="0"/>
                <w:numId w:val="12"/>
              </w:numPr>
              <w:spacing w:after="0" w:line="360" w:lineRule="auto"/>
              <w:jc w:val="both"/>
              <w:rPr>
                <w:rFonts w:ascii="Arial" w:hAnsi="Arial" w:cs="Arial"/>
                <w:sz w:val="14"/>
                <w:szCs w:val="14"/>
              </w:rPr>
            </w:pPr>
            <w:r w:rsidRPr="00C30382">
              <w:rPr>
                <w:rFonts w:ascii="Arial" w:hAnsi="Arial" w:cs="Arial"/>
                <w:sz w:val="14"/>
                <w:szCs w:val="14"/>
              </w:rPr>
              <w:t>Sprzedawca pobiera opłatę za wykonanie czynności związanych z uruchomieniem i przerwaniem dostarczania ciepła w przypadkach, o których mowa w ust.1.</w:t>
            </w:r>
          </w:p>
        </w:tc>
      </w:tr>
      <w:tr w:rsidR="00F15CA6" w:rsidRPr="005E7B52" w14:paraId="73F0C3C6" w14:textId="77777777">
        <w:trPr>
          <w:jc w:val="right"/>
        </w:trPr>
        <w:tc>
          <w:tcPr>
            <w:tcW w:w="10207" w:type="dxa"/>
            <w:gridSpan w:val="3"/>
          </w:tcPr>
          <w:p w14:paraId="2E437200" w14:textId="77777777" w:rsidR="00F15CA6" w:rsidRPr="005E7B52" w:rsidRDefault="00F15CA6" w:rsidP="0045113D">
            <w:pPr>
              <w:spacing w:after="0" w:line="120" w:lineRule="exact"/>
              <w:rPr>
                <w:rFonts w:ascii="Arial" w:hAnsi="Arial" w:cs="Arial"/>
                <w:b/>
                <w:bCs/>
                <w:sz w:val="14"/>
                <w:szCs w:val="14"/>
              </w:rPr>
            </w:pPr>
          </w:p>
          <w:p w14:paraId="6C793108" w14:textId="77777777" w:rsidR="00F15CA6" w:rsidRDefault="00F15CA6" w:rsidP="00204873">
            <w:pPr>
              <w:spacing w:after="0" w:line="240" w:lineRule="exact"/>
              <w:rPr>
                <w:rFonts w:ascii="Arial" w:hAnsi="Arial" w:cs="Arial"/>
                <w:b/>
                <w:bCs/>
                <w:sz w:val="14"/>
                <w:szCs w:val="14"/>
              </w:rPr>
            </w:pPr>
            <w:r w:rsidRPr="00DF7E42">
              <w:rPr>
                <w:rFonts w:ascii="Arial" w:hAnsi="Arial" w:cs="Arial"/>
                <w:b/>
                <w:bCs/>
                <w:sz w:val="14"/>
                <w:szCs w:val="14"/>
              </w:rPr>
              <w:t>§ 1</w:t>
            </w:r>
            <w:r>
              <w:rPr>
                <w:rFonts w:ascii="Arial" w:hAnsi="Arial" w:cs="Arial"/>
                <w:b/>
                <w:bCs/>
                <w:sz w:val="14"/>
                <w:szCs w:val="14"/>
              </w:rPr>
              <w:t>4</w:t>
            </w:r>
            <w:r w:rsidRPr="00DF7E42">
              <w:rPr>
                <w:rFonts w:ascii="Arial" w:hAnsi="Arial" w:cs="Arial"/>
                <w:b/>
                <w:bCs/>
                <w:sz w:val="14"/>
                <w:szCs w:val="14"/>
              </w:rPr>
              <w:t xml:space="preserve"> Zmiana mocy zamówionej </w:t>
            </w:r>
          </w:p>
          <w:p w14:paraId="005AE13E" w14:textId="77777777" w:rsidR="00F15CA6" w:rsidRPr="00DF7E42" w:rsidRDefault="00F15CA6" w:rsidP="00204873">
            <w:pPr>
              <w:spacing w:after="0" w:line="240" w:lineRule="exact"/>
              <w:rPr>
                <w:rFonts w:ascii="Arial" w:hAnsi="Arial" w:cs="Arial"/>
                <w:b/>
                <w:bCs/>
                <w:sz w:val="14"/>
                <w:szCs w:val="14"/>
              </w:rPr>
            </w:pPr>
          </w:p>
          <w:p w14:paraId="397FB934" w14:textId="77777777" w:rsidR="00F15CA6" w:rsidRPr="005E7B52" w:rsidRDefault="00F15CA6" w:rsidP="0045113D">
            <w:pPr>
              <w:spacing w:after="0" w:line="120" w:lineRule="exact"/>
              <w:jc w:val="both"/>
              <w:rPr>
                <w:rFonts w:ascii="Arial" w:hAnsi="Arial" w:cs="Arial"/>
                <w:sz w:val="14"/>
                <w:szCs w:val="14"/>
              </w:rPr>
            </w:pPr>
          </w:p>
        </w:tc>
      </w:tr>
      <w:tr w:rsidR="00F15CA6" w:rsidRPr="005E7B52" w14:paraId="00124B3C" w14:textId="77777777">
        <w:trPr>
          <w:jc w:val="right"/>
        </w:trPr>
        <w:tc>
          <w:tcPr>
            <w:tcW w:w="2552" w:type="dxa"/>
            <w:gridSpan w:val="2"/>
          </w:tcPr>
          <w:p w14:paraId="769380E2" w14:textId="77777777" w:rsidR="00F15CA6" w:rsidRPr="005E7B52" w:rsidRDefault="00F15CA6" w:rsidP="0045113D">
            <w:pPr>
              <w:spacing w:after="0" w:line="120" w:lineRule="exact"/>
              <w:rPr>
                <w:rFonts w:ascii="Arial" w:hAnsi="Arial" w:cs="Arial"/>
                <w:b/>
                <w:bCs/>
                <w:sz w:val="14"/>
                <w:szCs w:val="14"/>
              </w:rPr>
            </w:pPr>
          </w:p>
          <w:p w14:paraId="13C444FB" w14:textId="77777777" w:rsidR="00F15CA6" w:rsidRPr="005E7B52" w:rsidRDefault="00F15CA6" w:rsidP="00204873">
            <w:pPr>
              <w:pStyle w:val="Akapitzlist"/>
              <w:spacing w:after="0" w:line="240" w:lineRule="exact"/>
              <w:ind w:left="360"/>
              <w:rPr>
                <w:rFonts w:ascii="Arial" w:hAnsi="Arial" w:cs="Arial"/>
                <w:b/>
                <w:bCs/>
                <w:sz w:val="14"/>
                <w:szCs w:val="14"/>
              </w:rPr>
            </w:pPr>
          </w:p>
        </w:tc>
        <w:tc>
          <w:tcPr>
            <w:tcW w:w="7655" w:type="dxa"/>
          </w:tcPr>
          <w:p w14:paraId="6B9713CB" w14:textId="77777777" w:rsidR="00F15CA6" w:rsidRDefault="00F15CA6" w:rsidP="008C21A0">
            <w:pPr>
              <w:numPr>
                <w:ilvl w:val="0"/>
                <w:numId w:val="14"/>
              </w:numPr>
              <w:spacing w:after="0" w:line="360" w:lineRule="auto"/>
              <w:jc w:val="both"/>
              <w:rPr>
                <w:rFonts w:ascii="Arial" w:hAnsi="Arial" w:cs="Arial"/>
                <w:sz w:val="14"/>
                <w:szCs w:val="14"/>
              </w:rPr>
            </w:pPr>
            <w:r w:rsidRPr="00A90B6E">
              <w:rPr>
                <w:rFonts w:ascii="Arial" w:hAnsi="Arial" w:cs="Arial"/>
                <w:sz w:val="14"/>
                <w:szCs w:val="14"/>
              </w:rPr>
              <w:t xml:space="preserve">Wniosek Odbiorcy o zmniejszenie wielkości mocy zamówionej musi być zgłoszony Sprzedawcy w terminie </w:t>
            </w:r>
            <w:r w:rsidRPr="00A90B6E">
              <w:rPr>
                <w:rFonts w:ascii="Arial" w:hAnsi="Arial" w:cs="Arial"/>
                <w:b/>
                <w:bCs/>
                <w:sz w:val="14"/>
                <w:szCs w:val="14"/>
              </w:rPr>
              <w:t>do 15 sierpnia</w:t>
            </w:r>
            <w:r w:rsidRPr="00A90B6E">
              <w:rPr>
                <w:rFonts w:ascii="Arial" w:hAnsi="Arial" w:cs="Arial"/>
                <w:sz w:val="14"/>
                <w:szCs w:val="14"/>
              </w:rPr>
              <w:t xml:space="preserve">. Zmiana będzie obowiązywała </w:t>
            </w:r>
            <w:r w:rsidRPr="00C97207">
              <w:rPr>
                <w:rFonts w:ascii="Arial" w:hAnsi="Arial" w:cs="Arial"/>
                <w:b/>
                <w:bCs/>
                <w:sz w:val="14"/>
                <w:szCs w:val="14"/>
              </w:rPr>
              <w:t>od 01 stycznia</w:t>
            </w:r>
            <w:r w:rsidRPr="00A90B6E">
              <w:rPr>
                <w:rFonts w:ascii="Arial" w:hAnsi="Arial" w:cs="Arial"/>
                <w:sz w:val="14"/>
                <w:szCs w:val="14"/>
              </w:rPr>
              <w:t xml:space="preserve"> roku następnego. </w:t>
            </w:r>
          </w:p>
          <w:p w14:paraId="1DDF3EF2" w14:textId="77777777" w:rsidR="00F15CA6" w:rsidRPr="008C21A0" w:rsidRDefault="00F15CA6" w:rsidP="008C21A0">
            <w:pPr>
              <w:numPr>
                <w:ilvl w:val="0"/>
                <w:numId w:val="14"/>
              </w:numPr>
              <w:spacing w:after="0" w:line="360" w:lineRule="auto"/>
              <w:jc w:val="both"/>
              <w:rPr>
                <w:rFonts w:ascii="Arial" w:hAnsi="Arial" w:cs="Arial"/>
                <w:sz w:val="14"/>
                <w:szCs w:val="14"/>
              </w:rPr>
            </w:pPr>
            <w:r w:rsidRPr="008C21A0">
              <w:rPr>
                <w:rFonts w:ascii="Arial" w:hAnsi="Arial" w:cs="Arial"/>
                <w:sz w:val="14"/>
                <w:szCs w:val="14"/>
                <w:lang w:eastAsia="pl-PL"/>
              </w:rPr>
              <w:t>Moc cieplna zamawiana jest na co najmniej 12 miesięcy. Zmiany zamówionej mocy cieplnej można dokonać raz na 12 miesięcy. Pierwsza zmiana zamówionej mocy cieplnej może nastąpić nie wcześniej niż z upływem 12 miesięcy od dnia zawarcia umowy.</w:t>
            </w:r>
          </w:p>
          <w:p w14:paraId="187E887B" w14:textId="77777777" w:rsidR="00F15CA6" w:rsidRPr="00A90B6E" w:rsidRDefault="00F15CA6" w:rsidP="003165ED">
            <w:pPr>
              <w:numPr>
                <w:ilvl w:val="0"/>
                <w:numId w:val="14"/>
              </w:numPr>
              <w:spacing w:after="0" w:line="360" w:lineRule="auto"/>
              <w:jc w:val="both"/>
              <w:rPr>
                <w:rFonts w:ascii="Arial" w:hAnsi="Arial" w:cs="Arial"/>
                <w:sz w:val="14"/>
                <w:szCs w:val="14"/>
              </w:rPr>
            </w:pPr>
            <w:r w:rsidRPr="00A90B6E">
              <w:rPr>
                <w:rFonts w:ascii="Arial" w:hAnsi="Arial" w:cs="Arial"/>
                <w:sz w:val="14"/>
                <w:szCs w:val="14"/>
              </w:rPr>
              <w:t>Złożenie wniosku o zmniejszenie mocy zamówionej nie zwalnia Odbiorcy do uiszczenia opłat stałych i opłaty za usługi przesyłowe na podstawie uprzednio zamówionej mocy do czasu wprowadzenia zmiany.</w:t>
            </w:r>
          </w:p>
          <w:p w14:paraId="4946A3DC" w14:textId="77777777" w:rsidR="00F15CA6" w:rsidRPr="00A90B6E" w:rsidRDefault="00F15CA6" w:rsidP="003165ED">
            <w:pPr>
              <w:numPr>
                <w:ilvl w:val="0"/>
                <w:numId w:val="14"/>
              </w:numPr>
              <w:spacing w:after="0" w:line="360" w:lineRule="auto"/>
              <w:jc w:val="both"/>
              <w:rPr>
                <w:rFonts w:ascii="Arial" w:hAnsi="Arial" w:cs="Arial"/>
                <w:sz w:val="14"/>
                <w:szCs w:val="14"/>
              </w:rPr>
            </w:pPr>
            <w:r w:rsidRPr="00A90B6E">
              <w:rPr>
                <w:rFonts w:ascii="Arial" w:hAnsi="Arial" w:cs="Arial"/>
                <w:sz w:val="14"/>
                <w:szCs w:val="14"/>
              </w:rPr>
              <w:t>W przypadkach zasilania z węzła cieplnego kilku Odbiorców posiadających odrębne umowy ze Sprzedawcą, zmiana mocy musi być między nimi uzgodniona i potwierdzona pisemnie przed złożeniem wniosku o zmianę mocy zamówionej.</w:t>
            </w:r>
          </w:p>
          <w:p w14:paraId="36090C35" w14:textId="77777777" w:rsidR="00F15CA6" w:rsidRDefault="00F15CA6" w:rsidP="008C21A0">
            <w:pPr>
              <w:numPr>
                <w:ilvl w:val="0"/>
                <w:numId w:val="14"/>
              </w:numPr>
              <w:spacing w:after="0" w:line="360" w:lineRule="auto"/>
              <w:jc w:val="both"/>
              <w:rPr>
                <w:rFonts w:ascii="Arial" w:hAnsi="Arial" w:cs="Arial"/>
                <w:color w:val="FF0000"/>
                <w:sz w:val="14"/>
                <w:szCs w:val="14"/>
              </w:rPr>
            </w:pPr>
            <w:r w:rsidRPr="008C21A0">
              <w:rPr>
                <w:rFonts w:ascii="Arial" w:hAnsi="Arial" w:cs="Arial"/>
                <w:sz w:val="14"/>
                <w:szCs w:val="14"/>
                <w:lang w:eastAsia="pl-PL"/>
              </w:rPr>
              <w:t>Wniosek o zwiększenie zamówionej mocy cieplnej Odbiorca może złożyć w każdym czasie. Sprzedawca zobowiązuje się rozpatrzyć wniosek w terminie 30 dni od daty wpływu pod warunkiem, że realizacja wniosku nie wymaga wymiany instalacji, urządzeń, układu pomiarowo-rozliczeniowego lub jakiejkolwiek ich części.</w:t>
            </w:r>
            <w:r>
              <w:rPr>
                <w:rFonts w:ascii="Arial" w:hAnsi="Arial" w:cs="Arial"/>
                <w:color w:val="FF0000"/>
                <w:sz w:val="14"/>
                <w:szCs w:val="14"/>
              </w:rPr>
              <w:br/>
            </w:r>
            <w:r w:rsidRPr="008C21A0">
              <w:rPr>
                <w:rFonts w:ascii="Arial" w:hAnsi="Arial" w:cs="Arial"/>
                <w:sz w:val="14"/>
                <w:szCs w:val="14"/>
                <w:lang w:eastAsia="pl-PL"/>
              </w:rPr>
              <w:t xml:space="preserve">W przypadku, kiedy Odbiorca zamierza dokonać zwiększenia zamówionej mocy cieplnej przed upływem 12 miesięcy obowiązywania dotychczasowej zamówionej mocy cieplnej, zwiększenie jest możliwe jedynie w drodze porozumienia Stron. W takiej sytuacji Strony określą wspólnie datę zwiększenia zamówionej mocy cieplnej </w:t>
            </w:r>
            <w:r>
              <w:rPr>
                <w:rFonts w:ascii="Arial" w:hAnsi="Arial" w:cs="Arial"/>
                <w:sz w:val="14"/>
                <w:szCs w:val="14"/>
                <w:lang w:eastAsia="pl-PL"/>
              </w:rPr>
              <w:br/>
            </w:r>
            <w:r w:rsidRPr="008C21A0">
              <w:rPr>
                <w:rFonts w:ascii="Arial" w:hAnsi="Arial" w:cs="Arial"/>
                <w:sz w:val="14"/>
                <w:szCs w:val="14"/>
                <w:lang w:eastAsia="pl-PL"/>
              </w:rPr>
              <w:t xml:space="preserve">i dokonają zmiany </w:t>
            </w:r>
            <w:r w:rsidRPr="008C21A0">
              <w:rPr>
                <w:rFonts w:ascii="Arial" w:hAnsi="Arial" w:cs="Arial"/>
                <w:b/>
                <w:bCs/>
                <w:sz w:val="14"/>
                <w:szCs w:val="14"/>
                <w:lang w:eastAsia="pl-PL"/>
              </w:rPr>
              <w:t>Załącznika nr 1.</w:t>
            </w:r>
          </w:p>
          <w:p w14:paraId="14262C91" w14:textId="77777777" w:rsidR="00F15CA6" w:rsidRPr="00C743A0" w:rsidRDefault="00F15CA6" w:rsidP="00100A91">
            <w:pPr>
              <w:numPr>
                <w:ilvl w:val="0"/>
                <w:numId w:val="14"/>
              </w:numPr>
              <w:spacing w:after="0" w:line="360" w:lineRule="auto"/>
              <w:jc w:val="both"/>
              <w:rPr>
                <w:rFonts w:ascii="Arial" w:hAnsi="Arial" w:cs="Arial"/>
                <w:b/>
                <w:bCs/>
                <w:color w:val="FF0000"/>
                <w:sz w:val="14"/>
                <w:szCs w:val="14"/>
              </w:rPr>
            </w:pPr>
            <w:r w:rsidRPr="008C21A0">
              <w:rPr>
                <w:rFonts w:ascii="Arial" w:hAnsi="Arial" w:cs="Arial"/>
                <w:sz w:val="14"/>
                <w:szCs w:val="14"/>
                <w:lang w:eastAsia="pl-PL"/>
              </w:rPr>
              <w:t>W przypadku, gdy wniosek Odbiorcy o zmniejszenie zamówionej mocy cieplnej będzie wymagał wymiany sieci ciepłowniczej, zewnętrznej instalacji</w:t>
            </w:r>
            <w:r>
              <w:rPr>
                <w:rFonts w:ascii="Arial" w:hAnsi="Arial" w:cs="Arial"/>
                <w:color w:val="FF0000"/>
                <w:sz w:val="14"/>
                <w:szCs w:val="14"/>
              </w:rPr>
              <w:t xml:space="preserve"> </w:t>
            </w:r>
            <w:r w:rsidRPr="008C21A0">
              <w:rPr>
                <w:rFonts w:ascii="Arial" w:hAnsi="Arial" w:cs="Arial"/>
                <w:sz w:val="14"/>
                <w:szCs w:val="14"/>
                <w:lang w:eastAsia="pl-PL"/>
              </w:rPr>
              <w:t>odbiorczej, urządzeń</w:t>
            </w:r>
            <w:r>
              <w:rPr>
                <w:rFonts w:ascii="Arial" w:hAnsi="Arial" w:cs="Arial"/>
                <w:color w:val="FF0000"/>
                <w:sz w:val="14"/>
                <w:szCs w:val="14"/>
              </w:rPr>
              <w:t xml:space="preserve"> </w:t>
            </w:r>
            <w:r w:rsidRPr="008C21A0">
              <w:rPr>
                <w:rFonts w:ascii="Arial" w:hAnsi="Arial" w:cs="Arial"/>
                <w:sz w:val="14"/>
                <w:szCs w:val="14"/>
                <w:lang w:eastAsia="pl-PL"/>
              </w:rPr>
              <w:t>cieplnych, układu pomiarowo-rozliczeniowego lub jakiejkolwiek ich części</w:t>
            </w:r>
            <w:r>
              <w:rPr>
                <w:rFonts w:ascii="Arial" w:hAnsi="Arial" w:cs="Arial"/>
                <w:color w:val="FF0000"/>
                <w:sz w:val="14"/>
                <w:szCs w:val="14"/>
              </w:rPr>
              <w:t xml:space="preserve"> </w:t>
            </w:r>
            <w:r w:rsidRPr="008C21A0">
              <w:rPr>
                <w:rFonts w:ascii="Arial" w:hAnsi="Arial" w:cs="Arial"/>
                <w:sz w:val="14"/>
                <w:szCs w:val="14"/>
                <w:lang w:eastAsia="pl-PL"/>
              </w:rPr>
              <w:t xml:space="preserve">będących własnością Sprzedawcy, Sprzedawca dokona w/w zmniejszenia zamówionej </w:t>
            </w:r>
            <w:r>
              <w:rPr>
                <w:rFonts w:ascii="Arial" w:hAnsi="Arial" w:cs="Arial"/>
                <w:color w:val="FF0000"/>
                <w:sz w:val="14"/>
                <w:szCs w:val="14"/>
              </w:rPr>
              <w:t xml:space="preserve"> </w:t>
            </w:r>
            <w:r w:rsidRPr="008C21A0">
              <w:rPr>
                <w:rFonts w:ascii="Arial" w:hAnsi="Arial" w:cs="Arial"/>
                <w:sz w:val="14"/>
                <w:szCs w:val="14"/>
                <w:lang w:eastAsia="pl-PL"/>
              </w:rPr>
              <w:t>mocy cieplnej maksymalnie do wielkości technicznie uzasadnionej</w:t>
            </w:r>
            <w:r>
              <w:rPr>
                <w:rFonts w:ascii="Arial" w:hAnsi="Arial" w:cs="Arial"/>
                <w:color w:val="FF0000"/>
                <w:sz w:val="14"/>
                <w:szCs w:val="14"/>
              </w:rPr>
              <w:t xml:space="preserve"> </w:t>
            </w:r>
            <w:r w:rsidRPr="008C21A0">
              <w:rPr>
                <w:rFonts w:ascii="Arial" w:hAnsi="Arial" w:cs="Arial"/>
                <w:sz w:val="14"/>
                <w:szCs w:val="14"/>
                <w:lang w:eastAsia="pl-PL"/>
              </w:rPr>
              <w:t>nie wymagającej</w:t>
            </w:r>
            <w:r>
              <w:rPr>
                <w:rFonts w:ascii="Arial" w:hAnsi="Arial" w:cs="Arial"/>
                <w:color w:val="FF0000"/>
                <w:sz w:val="14"/>
                <w:szCs w:val="14"/>
              </w:rPr>
              <w:t xml:space="preserve"> </w:t>
            </w:r>
            <w:r w:rsidRPr="008C21A0">
              <w:rPr>
                <w:rFonts w:ascii="Arial" w:hAnsi="Arial" w:cs="Arial"/>
                <w:sz w:val="14"/>
                <w:szCs w:val="14"/>
                <w:lang w:eastAsia="pl-PL"/>
              </w:rPr>
              <w:t xml:space="preserve">wymiany w/w urządzeń. </w:t>
            </w:r>
            <w:r>
              <w:rPr>
                <w:rFonts w:ascii="Arial" w:hAnsi="Arial" w:cs="Arial"/>
                <w:sz w:val="14"/>
                <w:szCs w:val="14"/>
                <w:lang w:eastAsia="pl-PL"/>
              </w:rPr>
              <w:br/>
            </w:r>
            <w:r w:rsidRPr="008C21A0">
              <w:rPr>
                <w:rFonts w:ascii="Arial" w:hAnsi="Arial" w:cs="Arial"/>
                <w:sz w:val="14"/>
                <w:szCs w:val="14"/>
                <w:lang w:eastAsia="pl-PL"/>
              </w:rPr>
              <w:t>W przypadku podtrzymywania wniosku przez Odbiorcę, będzie on zobowiązany do pokrycia wszystkich kosztów wymiany wyżej wymienionych elementów, a zmniejszenie zamówionej mocy cieplnej zgodnie z wnioskiem Odbiorcy będzie dokonane po wymianie wyżej wymienionych elementów</w:t>
            </w:r>
            <w:r>
              <w:rPr>
                <w:rFonts w:ascii="Arial" w:hAnsi="Arial" w:cs="Arial"/>
                <w:color w:val="FF0000"/>
                <w:sz w:val="14"/>
                <w:szCs w:val="14"/>
              </w:rPr>
              <w:t xml:space="preserve"> </w:t>
            </w:r>
            <w:r w:rsidRPr="008C21A0">
              <w:rPr>
                <w:rFonts w:ascii="Arial" w:hAnsi="Arial" w:cs="Arial"/>
                <w:sz w:val="14"/>
                <w:szCs w:val="14"/>
                <w:lang w:eastAsia="pl-PL"/>
              </w:rPr>
              <w:t xml:space="preserve">jednak nie wcześniej niż w terminie, </w:t>
            </w:r>
            <w:r>
              <w:rPr>
                <w:rFonts w:ascii="Arial" w:hAnsi="Arial" w:cs="Arial"/>
                <w:sz w:val="14"/>
                <w:szCs w:val="14"/>
                <w:lang w:eastAsia="pl-PL"/>
              </w:rPr>
              <w:br/>
            </w:r>
            <w:r w:rsidRPr="008C21A0">
              <w:rPr>
                <w:rFonts w:ascii="Arial" w:hAnsi="Arial" w:cs="Arial"/>
                <w:sz w:val="14"/>
                <w:szCs w:val="14"/>
                <w:lang w:eastAsia="pl-PL"/>
              </w:rPr>
              <w:t>o kt</w:t>
            </w:r>
            <w:r>
              <w:rPr>
                <w:rFonts w:ascii="Arial" w:hAnsi="Arial" w:cs="Arial"/>
                <w:sz w:val="14"/>
                <w:szCs w:val="14"/>
                <w:lang w:eastAsia="pl-PL"/>
              </w:rPr>
              <w:t>órym mowa w § 14 ust. 1</w:t>
            </w:r>
            <w:r>
              <w:rPr>
                <w:rFonts w:ascii="Arial" w:hAnsi="Arial" w:cs="Arial"/>
                <w:color w:val="FF0000"/>
                <w:sz w:val="14"/>
                <w:szCs w:val="14"/>
              </w:rPr>
              <w:t xml:space="preserve">. </w:t>
            </w:r>
            <w:r w:rsidRPr="008C21A0">
              <w:rPr>
                <w:rFonts w:ascii="Arial" w:hAnsi="Arial" w:cs="Arial"/>
                <w:sz w:val="14"/>
                <w:szCs w:val="14"/>
                <w:lang w:eastAsia="pl-PL"/>
              </w:rPr>
              <w:t>Zmniejszenie zamówionej mocy cieplnej do wartości uniemożliwiających technicznie dostawę ciepła będzie traktowane jak wypowiedzenie Umowy w zakresie tego obiektu i</w:t>
            </w:r>
            <w:r>
              <w:rPr>
                <w:rFonts w:ascii="Arial" w:hAnsi="Arial" w:cs="Arial"/>
                <w:color w:val="FF0000"/>
                <w:sz w:val="14"/>
                <w:szCs w:val="14"/>
              </w:rPr>
              <w:t xml:space="preserve"> </w:t>
            </w:r>
            <w:r w:rsidRPr="008C21A0">
              <w:rPr>
                <w:rFonts w:ascii="Arial" w:hAnsi="Arial" w:cs="Arial"/>
                <w:sz w:val="14"/>
                <w:szCs w:val="14"/>
                <w:lang w:eastAsia="pl-PL"/>
              </w:rPr>
              <w:t>podlega postanowieniom</w:t>
            </w:r>
            <w:r>
              <w:rPr>
                <w:rFonts w:ascii="Arial" w:hAnsi="Arial" w:cs="Arial"/>
                <w:color w:val="FF0000"/>
                <w:sz w:val="14"/>
                <w:szCs w:val="14"/>
              </w:rPr>
              <w:t xml:space="preserve"> </w:t>
            </w:r>
            <w:r w:rsidRPr="008C21A0">
              <w:rPr>
                <w:rFonts w:ascii="Arial" w:hAnsi="Arial" w:cs="Arial"/>
                <w:sz w:val="14"/>
                <w:szCs w:val="14"/>
                <w:lang w:eastAsia="pl-PL"/>
              </w:rPr>
              <w:t>OWU o wypowiedzeniu,</w:t>
            </w:r>
            <w:r>
              <w:rPr>
                <w:rFonts w:ascii="Arial" w:hAnsi="Arial" w:cs="Arial"/>
                <w:color w:val="FF0000"/>
                <w:sz w:val="14"/>
                <w:szCs w:val="14"/>
              </w:rPr>
              <w:t xml:space="preserve"> </w:t>
            </w:r>
            <w:r w:rsidRPr="008C21A0">
              <w:rPr>
                <w:rFonts w:ascii="Arial" w:hAnsi="Arial" w:cs="Arial"/>
                <w:sz w:val="14"/>
                <w:szCs w:val="14"/>
                <w:lang w:eastAsia="pl-PL"/>
              </w:rPr>
              <w:t>o czym zostanie powiadomiony Odbiorca</w:t>
            </w:r>
            <w:r>
              <w:rPr>
                <w:rFonts w:ascii="Arial" w:hAnsi="Arial" w:cs="Arial"/>
                <w:color w:val="FF0000"/>
                <w:sz w:val="14"/>
                <w:szCs w:val="14"/>
              </w:rPr>
              <w:t xml:space="preserve"> </w:t>
            </w:r>
            <w:r w:rsidRPr="008C21A0">
              <w:rPr>
                <w:rFonts w:ascii="Arial" w:hAnsi="Arial" w:cs="Arial"/>
                <w:sz w:val="14"/>
                <w:szCs w:val="14"/>
                <w:lang w:eastAsia="pl-PL"/>
              </w:rPr>
              <w:t xml:space="preserve">celem podjęcia ostatecznej </w:t>
            </w:r>
            <w:r>
              <w:rPr>
                <w:rFonts w:ascii="Arial" w:hAnsi="Arial" w:cs="Arial"/>
                <w:sz w:val="14"/>
                <w:szCs w:val="14"/>
                <w:lang w:eastAsia="pl-PL"/>
              </w:rPr>
              <w:t>.</w:t>
            </w:r>
          </w:p>
          <w:p w14:paraId="17886BF4" w14:textId="77777777" w:rsidR="00F15CA6" w:rsidRPr="00C743A0" w:rsidRDefault="00F15CA6" w:rsidP="00C743A0">
            <w:pPr>
              <w:numPr>
                <w:ilvl w:val="0"/>
                <w:numId w:val="14"/>
              </w:numPr>
              <w:spacing w:after="0" w:line="360" w:lineRule="auto"/>
              <w:jc w:val="both"/>
              <w:rPr>
                <w:rFonts w:ascii="Arial" w:hAnsi="Arial" w:cs="Arial"/>
                <w:color w:val="FF0000"/>
                <w:sz w:val="14"/>
                <w:szCs w:val="14"/>
              </w:rPr>
            </w:pPr>
            <w:r w:rsidRPr="00465C77">
              <w:rPr>
                <w:rFonts w:ascii="Arial" w:hAnsi="Arial" w:cs="Arial"/>
                <w:sz w:val="14"/>
                <w:szCs w:val="14"/>
              </w:rPr>
              <w:t xml:space="preserve">W przypadku, gdy Odbiorca jest właścicielem węzła cieplnego i zmienia moc </w:t>
            </w:r>
            <w:r>
              <w:rPr>
                <w:rFonts w:ascii="Arial" w:hAnsi="Arial" w:cs="Arial"/>
                <w:sz w:val="14"/>
                <w:szCs w:val="14"/>
              </w:rPr>
              <w:t>zamówioną</w:t>
            </w:r>
            <w:r w:rsidRPr="00465C77">
              <w:rPr>
                <w:rFonts w:ascii="Arial" w:hAnsi="Arial" w:cs="Arial"/>
                <w:sz w:val="14"/>
                <w:szCs w:val="14"/>
              </w:rPr>
              <w:t xml:space="preserve"> cieplną, zobowiązany jest na własny koszt dostosować</w:t>
            </w:r>
            <w:r>
              <w:rPr>
                <w:rFonts w:ascii="Arial" w:hAnsi="Arial" w:cs="Arial"/>
                <w:sz w:val="14"/>
                <w:szCs w:val="14"/>
              </w:rPr>
              <w:t>, w ustalonym terminie,</w:t>
            </w:r>
            <w:r w:rsidRPr="00465C77">
              <w:rPr>
                <w:rFonts w:ascii="Arial" w:hAnsi="Arial" w:cs="Arial"/>
                <w:sz w:val="14"/>
                <w:szCs w:val="14"/>
              </w:rPr>
              <w:t xml:space="preserve"> w uzgodnieniu ze Sprzedawcą</w:t>
            </w:r>
            <w:r>
              <w:rPr>
                <w:rFonts w:ascii="Arial" w:hAnsi="Arial" w:cs="Arial"/>
                <w:sz w:val="14"/>
                <w:szCs w:val="14"/>
              </w:rPr>
              <w:t>,</w:t>
            </w:r>
            <w:r w:rsidRPr="00465C77">
              <w:rPr>
                <w:rFonts w:ascii="Arial" w:hAnsi="Arial" w:cs="Arial"/>
                <w:sz w:val="14"/>
                <w:szCs w:val="14"/>
              </w:rPr>
              <w:t xml:space="preserve"> istniejący węzeł cieplny do  </w:t>
            </w:r>
            <w:r>
              <w:rPr>
                <w:rFonts w:ascii="Arial" w:hAnsi="Arial" w:cs="Arial"/>
                <w:sz w:val="14"/>
                <w:szCs w:val="14"/>
              </w:rPr>
              <w:t>nowego obliczeniowego natężenia przepływu nośnika ciepła. W szczególności dotyczy to układu regulacji przepływu nośnika ciepła. Zmiany muszą być wykonane przed wejściem w życie nowych warunków zasilania – mocy zamówionej.</w:t>
            </w:r>
            <w:r>
              <w:rPr>
                <w:rFonts w:ascii="Arial" w:hAnsi="Arial" w:cs="Arial"/>
                <w:color w:val="FF0000"/>
                <w:sz w:val="14"/>
                <w:szCs w:val="14"/>
              </w:rPr>
              <w:t xml:space="preserve"> </w:t>
            </w:r>
          </w:p>
          <w:p w14:paraId="67A228BC" w14:textId="77777777" w:rsidR="00F15CA6" w:rsidRDefault="00F15CA6" w:rsidP="00100A91">
            <w:pPr>
              <w:numPr>
                <w:ilvl w:val="0"/>
                <w:numId w:val="14"/>
              </w:numPr>
              <w:spacing w:after="0" w:line="360" w:lineRule="auto"/>
              <w:jc w:val="both"/>
              <w:rPr>
                <w:rFonts w:ascii="Arial" w:hAnsi="Arial" w:cs="Arial"/>
                <w:color w:val="FF0000"/>
                <w:sz w:val="14"/>
                <w:szCs w:val="14"/>
              </w:rPr>
            </w:pPr>
            <w:r w:rsidRPr="00100A91">
              <w:rPr>
                <w:rFonts w:ascii="Arial" w:hAnsi="Arial" w:cs="Arial"/>
                <w:sz w:val="14"/>
                <w:szCs w:val="14"/>
                <w:lang w:eastAsia="pl-PL"/>
              </w:rPr>
              <w:t>Odbiorca</w:t>
            </w:r>
            <w:r>
              <w:rPr>
                <w:rFonts w:ascii="Arial" w:hAnsi="Arial" w:cs="Arial"/>
                <w:color w:val="FF0000"/>
                <w:sz w:val="14"/>
                <w:szCs w:val="14"/>
              </w:rPr>
              <w:t xml:space="preserve"> </w:t>
            </w:r>
            <w:r w:rsidRPr="00100A91">
              <w:rPr>
                <w:rFonts w:ascii="Arial" w:hAnsi="Arial" w:cs="Arial"/>
                <w:sz w:val="14"/>
                <w:szCs w:val="14"/>
                <w:lang w:eastAsia="pl-PL"/>
              </w:rPr>
              <w:t>zobowiązuje się do przystosowania instalacji odbiorczych do zmian zamówionej</w:t>
            </w:r>
            <w:r>
              <w:rPr>
                <w:rFonts w:ascii="Arial" w:hAnsi="Arial" w:cs="Arial"/>
                <w:color w:val="FF0000"/>
                <w:sz w:val="14"/>
                <w:szCs w:val="14"/>
              </w:rPr>
              <w:t xml:space="preserve"> </w:t>
            </w:r>
            <w:r w:rsidRPr="00100A91">
              <w:rPr>
                <w:rFonts w:ascii="Arial" w:hAnsi="Arial" w:cs="Arial"/>
                <w:sz w:val="14"/>
                <w:szCs w:val="14"/>
                <w:lang w:eastAsia="pl-PL"/>
              </w:rPr>
              <w:t xml:space="preserve">mocy cieplnej przed terminem przeprowadzenia przez Sprzedawcę zmian wielkości natężenia przepływu nośnika ciepła, </w:t>
            </w:r>
            <w:r>
              <w:rPr>
                <w:rFonts w:ascii="Arial" w:hAnsi="Arial" w:cs="Arial"/>
                <w:sz w:val="14"/>
                <w:szCs w:val="14"/>
                <w:lang w:eastAsia="pl-PL"/>
              </w:rPr>
              <w:br/>
            </w:r>
            <w:r w:rsidRPr="00100A91">
              <w:rPr>
                <w:rFonts w:ascii="Arial" w:hAnsi="Arial" w:cs="Arial"/>
                <w:sz w:val="14"/>
                <w:szCs w:val="14"/>
                <w:lang w:eastAsia="pl-PL"/>
              </w:rPr>
              <w:t>w przeciwnym razie Sprzedawca nie odpowiada za standardy jakościowe dostawy ciepła oraz ewentualne szkody powstałe u Odbiorcy wynikające z nieprzystosowania instalacji odbiorczych do zmian zamówionej mocy cieplnej.</w:t>
            </w:r>
          </w:p>
          <w:p w14:paraId="53019DDF" w14:textId="77777777" w:rsidR="00F15CA6" w:rsidRPr="00C743A0" w:rsidRDefault="00F15CA6" w:rsidP="00C743A0">
            <w:pPr>
              <w:numPr>
                <w:ilvl w:val="0"/>
                <w:numId w:val="14"/>
              </w:numPr>
              <w:spacing w:after="0" w:line="360" w:lineRule="auto"/>
              <w:jc w:val="both"/>
              <w:rPr>
                <w:rFonts w:ascii="Arial" w:hAnsi="Arial" w:cs="Arial"/>
                <w:color w:val="FF0000"/>
                <w:sz w:val="14"/>
                <w:szCs w:val="14"/>
              </w:rPr>
            </w:pPr>
            <w:r w:rsidRPr="00100A91">
              <w:rPr>
                <w:rFonts w:ascii="Arial" w:hAnsi="Arial" w:cs="Arial"/>
                <w:sz w:val="14"/>
                <w:szCs w:val="14"/>
                <w:lang w:eastAsia="pl-PL"/>
              </w:rPr>
              <w:t>W przypadku nie złożenia</w:t>
            </w:r>
            <w:r>
              <w:rPr>
                <w:rFonts w:ascii="Arial" w:hAnsi="Arial" w:cs="Arial"/>
                <w:color w:val="FF0000"/>
                <w:sz w:val="14"/>
                <w:szCs w:val="14"/>
              </w:rPr>
              <w:t xml:space="preserve"> </w:t>
            </w:r>
            <w:r w:rsidRPr="00100A91">
              <w:rPr>
                <w:rFonts w:ascii="Arial" w:hAnsi="Arial" w:cs="Arial"/>
                <w:sz w:val="14"/>
                <w:szCs w:val="14"/>
                <w:lang w:eastAsia="pl-PL"/>
              </w:rPr>
              <w:t>przez Odbiorcę</w:t>
            </w:r>
            <w:r>
              <w:rPr>
                <w:rFonts w:ascii="Arial" w:hAnsi="Arial" w:cs="Arial"/>
                <w:color w:val="FF0000"/>
                <w:sz w:val="14"/>
                <w:szCs w:val="14"/>
              </w:rPr>
              <w:t xml:space="preserve"> </w:t>
            </w:r>
            <w:r w:rsidRPr="00100A91">
              <w:rPr>
                <w:rFonts w:ascii="Arial" w:hAnsi="Arial" w:cs="Arial"/>
                <w:sz w:val="14"/>
                <w:szCs w:val="14"/>
                <w:lang w:eastAsia="pl-PL"/>
              </w:rPr>
              <w:t>wniosku o zmianę zamówionej mocy cieplnej lub nie złożenia go</w:t>
            </w:r>
            <w:r>
              <w:rPr>
                <w:rFonts w:ascii="Arial" w:hAnsi="Arial" w:cs="Arial"/>
                <w:sz w:val="14"/>
                <w:szCs w:val="14"/>
                <w:lang w:eastAsia="pl-PL"/>
              </w:rPr>
              <w:t xml:space="preserve"> w terminie, o którym mowa w § 14 ust 1</w:t>
            </w:r>
            <w:r w:rsidRPr="00100A91">
              <w:rPr>
                <w:rFonts w:ascii="Arial" w:hAnsi="Arial" w:cs="Arial"/>
                <w:sz w:val="14"/>
                <w:szCs w:val="14"/>
                <w:lang w:eastAsia="pl-PL"/>
              </w:rPr>
              <w:t>, dostarcza</w:t>
            </w:r>
            <w:r>
              <w:rPr>
                <w:rFonts w:ascii="Arial" w:hAnsi="Arial" w:cs="Arial"/>
                <w:color w:val="FF0000"/>
                <w:sz w:val="14"/>
                <w:szCs w:val="14"/>
              </w:rPr>
              <w:t xml:space="preserve"> </w:t>
            </w:r>
            <w:r w:rsidRPr="00100A91">
              <w:rPr>
                <w:rFonts w:ascii="Arial" w:hAnsi="Arial" w:cs="Arial"/>
                <w:sz w:val="14"/>
                <w:szCs w:val="14"/>
                <w:lang w:eastAsia="pl-PL"/>
              </w:rPr>
              <w:t xml:space="preserve">nie ciepła będzie kontynuowane zgodnie z ostatnio uzgodnionymi wielkościami zamówionej mocy cieplnej określonymi w </w:t>
            </w:r>
            <w:r w:rsidRPr="00100A91">
              <w:rPr>
                <w:rFonts w:ascii="Arial" w:hAnsi="Arial" w:cs="Arial"/>
                <w:b/>
                <w:bCs/>
                <w:sz w:val="14"/>
                <w:szCs w:val="14"/>
                <w:lang w:eastAsia="pl-PL"/>
              </w:rPr>
              <w:t>Załączniku nr 1</w:t>
            </w:r>
            <w:r w:rsidRPr="00100A91">
              <w:rPr>
                <w:rFonts w:ascii="Arial" w:hAnsi="Arial" w:cs="Arial"/>
                <w:sz w:val="14"/>
                <w:szCs w:val="14"/>
                <w:lang w:eastAsia="pl-PL"/>
              </w:rPr>
              <w:t>.</w:t>
            </w:r>
          </w:p>
        </w:tc>
      </w:tr>
      <w:tr w:rsidR="00F15CA6" w:rsidRPr="005E7B52" w14:paraId="129A2767" w14:textId="77777777">
        <w:trPr>
          <w:jc w:val="right"/>
        </w:trPr>
        <w:tc>
          <w:tcPr>
            <w:tcW w:w="10207" w:type="dxa"/>
            <w:gridSpan w:val="3"/>
            <w:vAlign w:val="center"/>
          </w:tcPr>
          <w:p w14:paraId="58DCDA64" w14:textId="77777777" w:rsidR="00F15CA6" w:rsidRPr="00DF7E42" w:rsidRDefault="00F15CA6" w:rsidP="00B766BA">
            <w:pPr>
              <w:spacing w:after="0" w:line="240" w:lineRule="exact"/>
              <w:rPr>
                <w:rFonts w:ascii="Arial" w:hAnsi="Arial" w:cs="Arial"/>
                <w:b/>
                <w:bCs/>
                <w:sz w:val="14"/>
                <w:szCs w:val="14"/>
              </w:rPr>
            </w:pPr>
            <w:r w:rsidRPr="00DF7E42">
              <w:rPr>
                <w:rFonts w:ascii="Arial" w:hAnsi="Arial" w:cs="Arial"/>
                <w:b/>
                <w:bCs/>
                <w:sz w:val="14"/>
                <w:szCs w:val="14"/>
              </w:rPr>
              <w:t>§ 1</w:t>
            </w:r>
            <w:r>
              <w:rPr>
                <w:rFonts w:ascii="Arial" w:hAnsi="Arial" w:cs="Arial"/>
                <w:b/>
                <w:bCs/>
                <w:sz w:val="14"/>
                <w:szCs w:val="14"/>
              </w:rPr>
              <w:t>5</w:t>
            </w:r>
            <w:r w:rsidRPr="00DF7E42">
              <w:rPr>
                <w:rFonts w:ascii="Arial" w:hAnsi="Arial" w:cs="Arial"/>
                <w:b/>
                <w:bCs/>
                <w:sz w:val="14"/>
                <w:szCs w:val="14"/>
              </w:rPr>
              <w:t xml:space="preserve"> Wypowiedzenie umowy</w:t>
            </w:r>
          </w:p>
          <w:p w14:paraId="2BB324DE" w14:textId="77777777" w:rsidR="00F15CA6" w:rsidRPr="00DF7E42" w:rsidRDefault="00F15CA6" w:rsidP="00B766BA">
            <w:pPr>
              <w:spacing w:after="0" w:line="240" w:lineRule="exact"/>
              <w:rPr>
                <w:rFonts w:ascii="Arial" w:hAnsi="Arial" w:cs="Arial"/>
                <w:b/>
                <w:bCs/>
                <w:sz w:val="14"/>
                <w:szCs w:val="14"/>
              </w:rPr>
            </w:pPr>
            <w:r w:rsidRPr="00DF7E42">
              <w:rPr>
                <w:rFonts w:ascii="Arial" w:hAnsi="Arial" w:cs="Arial"/>
                <w:b/>
                <w:bCs/>
                <w:sz w:val="14"/>
                <w:szCs w:val="14"/>
              </w:rPr>
              <w:t xml:space="preserve"> </w:t>
            </w:r>
          </w:p>
        </w:tc>
      </w:tr>
      <w:tr w:rsidR="00F15CA6" w:rsidRPr="005E7B52" w14:paraId="565E22F5" w14:textId="77777777">
        <w:trPr>
          <w:jc w:val="right"/>
        </w:trPr>
        <w:tc>
          <w:tcPr>
            <w:tcW w:w="2552" w:type="dxa"/>
            <w:gridSpan w:val="2"/>
          </w:tcPr>
          <w:p w14:paraId="3EE64A39" w14:textId="77777777" w:rsidR="00F15CA6" w:rsidRPr="003543CF" w:rsidRDefault="00F15CA6" w:rsidP="0045113D">
            <w:pPr>
              <w:spacing w:after="0" w:line="120" w:lineRule="exact"/>
              <w:rPr>
                <w:rFonts w:ascii="Arial" w:hAnsi="Arial" w:cs="Arial"/>
                <w:b/>
                <w:bCs/>
                <w:sz w:val="14"/>
                <w:szCs w:val="14"/>
              </w:rPr>
            </w:pPr>
          </w:p>
          <w:p w14:paraId="23BA4234" w14:textId="77777777" w:rsidR="00F15CA6" w:rsidRPr="003543CF" w:rsidRDefault="00F15CA6" w:rsidP="00B766BA">
            <w:pPr>
              <w:pStyle w:val="Akapitzlist"/>
              <w:spacing w:after="0" w:line="240" w:lineRule="exact"/>
              <w:ind w:left="360"/>
              <w:rPr>
                <w:rFonts w:ascii="Arial" w:hAnsi="Arial" w:cs="Arial"/>
                <w:b/>
                <w:bCs/>
                <w:sz w:val="14"/>
                <w:szCs w:val="14"/>
              </w:rPr>
            </w:pPr>
          </w:p>
        </w:tc>
        <w:tc>
          <w:tcPr>
            <w:tcW w:w="7655" w:type="dxa"/>
          </w:tcPr>
          <w:p w14:paraId="3B8A8208" w14:textId="77777777" w:rsidR="00F15CA6" w:rsidRPr="003543CF" w:rsidRDefault="00F15CA6" w:rsidP="0045113D">
            <w:pPr>
              <w:spacing w:after="0" w:line="120" w:lineRule="exact"/>
              <w:jc w:val="both"/>
              <w:rPr>
                <w:rFonts w:ascii="Arial" w:hAnsi="Arial" w:cs="Arial"/>
                <w:sz w:val="14"/>
                <w:szCs w:val="14"/>
              </w:rPr>
            </w:pPr>
          </w:p>
          <w:p w14:paraId="4BAB4F23" w14:textId="77777777" w:rsidR="00F15CA6" w:rsidRPr="003543CF" w:rsidRDefault="00F15CA6" w:rsidP="00DF7E42">
            <w:pPr>
              <w:numPr>
                <w:ilvl w:val="0"/>
                <w:numId w:val="2"/>
              </w:numPr>
              <w:spacing w:after="0" w:line="360" w:lineRule="auto"/>
              <w:ind w:left="283" w:hanging="295"/>
              <w:jc w:val="both"/>
              <w:rPr>
                <w:rFonts w:ascii="Arial" w:hAnsi="Arial" w:cs="Arial"/>
                <w:sz w:val="14"/>
                <w:szCs w:val="14"/>
              </w:rPr>
            </w:pPr>
            <w:r w:rsidRPr="003543CF">
              <w:rPr>
                <w:rFonts w:ascii="Arial" w:hAnsi="Arial" w:cs="Arial"/>
                <w:sz w:val="14"/>
                <w:szCs w:val="14"/>
              </w:rPr>
              <w:t>Odbiorca może wypowiedzieć Umowę z zachowaniem 3 miesięcznego okresu wypowiedzenia, który liczy się od pierwszego dnia miesiąca następującego po miesiącu, w którym zostało złożone wypowiedzenie. W przypadku wypowiedzenia przez Odbiorcę, okres wypowiedzenia może być odpowiednio skrócony, jeżeli Odbiorca w czasie jego trwania przedstawi Sprzedawcy następcę prawnego, który będzie kontynuował pobór energii cieplnej.</w:t>
            </w:r>
          </w:p>
          <w:p w14:paraId="0607D094" w14:textId="77777777" w:rsidR="00F15CA6" w:rsidRPr="003543CF" w:rsidRDefault="00F15CA6" w:rsidP="00E75C4E">
            <w:pPr>
              <w:numPr>
                <w:ilvl w:val="0"/>
                <w:numId w:val="2"/>
              </w:numPr>
              <w:spacing w:after="0" w:line="360" w:lineRule="auto"/>
              <w:ind w:left="283" w:hanging="295"/>
              <w:jc w:val="both"/>
              <w:rPr>
                <w:rFonts w:ascii="Arial" w:hAnsi="Arial" w:cs="Arial"/>
                <w:sz w:val="14"/>
                <w:szCs w:val="14"/>
              </w:rPr>
            </w:pPr>
            <w:r w:rsidRPr="003543CF">
              <w:rPr>
                <w:rFonts w:ascii="Arial" w:hAnsi="Arial" w:cs="Arial"/>
                <w:sz w:val="14"/>
                <w:szCs w:val="14"/>
              </w:rPr>
              <w:lastRenderedPageBreak/>
              <w:t xml:space="preserve">Sprzedawca może wypowiedzieć Umowę z zachowaniem 12 miesięcznego okresu wypowiedzenia celem umożliwienia Odbiorcy dostosowanie instalacji odbiorczej do nowych warunków. </w:t>
            </w:r>
          </w:p>
          <w:p w14:paraId="74D96F97" w14:textId="77777777" w:rsidR="00F15CA6" w:rsidRPr="003543CF" w:rsidRDefault="00F15CA6" w:rsidP="00DF7E42">
            <w:pPr>
              <w:numPr>
                <w:ilvl w:val="0"/>
                <w:numId w:val="2"/>
              </w:numPr>
              <w:spacing w:after="0" w:line="360" w:lineRule="auto"/>
              <w:ind w:left="283" w:hanging="295"/>
              <w:jc w:val="both"/>
              <w:rPr>
                <w:rFonts w:ascii="Arial" w:hAnsi="Arial" w:cs="Arial"/>
                <w:sz w:val="14"/>
                <w:szCs w:val="14"/>
              </w:rPr>
            </w:pPr>
            <w:r w:rsidRPr="003543CF">
              <w:rPr>
                <w:rFonts w:ascii="Arial" w:hAnsi="Arial" w:cs="Arial"/>
                <w:sz w:val="14"/>
                <w:szCs w:val="14"/>
              </w:rPr>
              <w:t xml:space="preserve">W wypadku, gdy Odbiorca wypowie umowę na dostawę ciepła i przed upływem 12 miesięcy ponownie zwróci się </w:t>
            </w:r>
            <w:r w:rsidRPr="003543CF">
              <w:rPr>
                <w:rFonts w:ascii="Arial" w:hAnsi="Arial" w:cs="Arial"/>
                <w:sz w:val="14"/>
                <w:szCs w:val="14"/>
              </w:rPr>
              <w:br/>
              <w:t>o zawarcie umowy, jest zobowiązany do zapłaty na rzecz Sprzedawcy opłat stałych za moc zamówioną, przesyłową za okres przerwy w dostarczaniu ciepła.</w:t>
            </w:r>
          </w:p>
          <w:p w14:paraId="549AEC0A" w14:textId="77777777" w:rsidR="00F15CA6" w:rsidRPr="003543CF" w:rsidRDefault="00F15CA6" w:rsidP="00E75C4E">
            <w:pPr>
              <w:numPr>
                <w:ilvl w:val="0"/>
                <w:numId w:val="2"/>
              </w:numPr>
              <w:spacing w:after="0" w:line="360" w:lineRule="auto"/>
              <w:ind w:left="283" w:hanging="295"/>
              <w:jc w:val="both"/>
              <w:rPr>
                <w:rFonts w:ascii="Arial" w:hAnsi="Arial" w:cs="Arial"/>
                <w:sz w:val="14"/>
                <w:szCs w:val="14"/>
              </w:rPr>
            </w:pPr>
            <w:r w:rsidRPr="003543CF">
              <w:rPr>
                <w:rFonts w:ascii="Arial" w:hAnsi="Arial" w:cs="Arial"/>
                <w:sz w:val="14"/>
                <w:szCs w:val="14"/>
              </w:rPr>
              <w:t xml:space="preserve">W przypadku gdy Odbiorca zwleka z zapłatą należności wynikających z Umowy, co najmniej miesiąc po upływie terminu płatności, pomimo uprzedniego powiadomienia na piśmie o zamiarze wypowiedzenia umowy </w:t>
            </w:r>
            <w:r w:rsidRPr="003543CF">
              <w:rPr>
                <w:rFonts w:ascii="Arial" w:hAnsi="Arial" w:cs="Arial"/>
                <w:sz w:val="14"/>
                <w:szCs w:val="14"/>
              </w:rPr>
              <w:br/>
              <w:t>i wyznaczenia dodatkowego, dwutygodniowego terminu do zapłaty zaległych i bieżących należności, Sprzedawca może wypowiedzieć Umowę z zachowaniem 14 - dniowego okresu wypowiedzenia.</w:t>
            </w:r>
          </w:p>
        </w:tc>
      </w:tr>
      <w:tr w:rsidR="00F15CA6" w:rsidRPr="005E7B52" w14:paraId="6A81D3C5" w14:textId="77777777">
        <w:trPr>
          <w:jc w:val="right"/>
        </w:trPr>
        <w:tc>
          <w:tcPr>
            <w:tcW w:w="10207" w:type="dxa"/>
            <w:gridSpan w:val="3"/>
          </w:tcPr>
          <w:p w14:paraId="746FFD59" w14:textId="77777777" w:rsidR="00F15CA6" w:rsidRPr="005E7B52" w:rsidRDefault="00F15CA6" w:rsidP="0045113D">
            <w:pPr>
              <w:spacing w:after="0" w:line="120" w:lineRule="exact"/>
              <w:rPr>
                <w:rFonts w:ascii="Arial" w:hAnsi="Arial" w:cs="Arial"/>
                <w:b/>
                <w:bCs/>
                <w:sz w:val="14"/>
                <w:szCs w:val="14"/>
              </w:rPr>
            </w:pPr>
          </w:p>
          <w:p w14:paraId="07573233" w14:textId="77777777" w:rsidR="00F15CA6" w:rsidRPr="00DF7E42" w:rsidRDefault="00F15CA6" w:rsidP="00B766BA">
            <w:pPr>
              <w:spacing w:after="0" w:line="240" w:lineRule="exact"/>
              <w:rPr>
                <w:rFonts w:ascii="Arial" w:hAnsi="Arial" w:cs="Arial"/>
                <w:b/>
                <w:bCs/>
                <w:sz w:val="14"/>
                <w:szCs w:val="14"/>
              </w:rPr>
            </w:pPr>
            <w:r w:rsidRPr="00DF7E42">
              <w:rPr>
                <w:rFonts w:ascii="Arial" w:hAnsi="Arial" w:cs="Arial"/>
                <w:b/>
                <w:bCs/>
                <w:sz w:val="14"/>
                <w:szCs w:val="14"/>
              </w:rPr>
              <w:t>§ 1</w:t>
            </w:r>
            <w:r>
              <w:rPr>
                <w:rFonts w:ascii="Arial" w:hAnsi="Arial" w:cs="Arial"/>
                <w:b/>
                <w:bCs/>
                <w:sz w:val="14"/>
                <w:szCs w:val="14"/>
              </w:rPr>
              <w:t>6</w:t>
            </w:r>
            <w:r w:rsidRPr="00DF7E42">
              <w:rPr>
                <w:rFonts w:ascii="Arial" w:hAnsi="Arial" w:cs="Arial"/>
                <w:b/>
                <w:bCs/>
                <w:sz w:val="14"/>
                <w:szCs w:val="14"/>
              </w:rPr>
              <w:t xml:space="preserve"> Postanowienia końcowe</w:t>
            </w:r>
            <w:r>
              <w:rPr>
                <w:rFonts w:ascii="Arial" w:hAnsi="Arial" w:cs="Arial"/>
                <w:b/>
                <w:bCs/>
                <w:sz w:val="14"/>
                <w:szCs w:val="14"/>
              </w:rPr>
              <w:t>.</w:t>
            </w:r>
          </w:p>
          <w:p w14:paraId="372D938A" w14:textId="77777777" w:rsidR="00F15CA6" w:rsidRPr="005E7B52" w:rsidRDefault="00F15CA6" w:rsidP="0045113D">
            <w:pPr>
              <w:pStyle w:val="Akapitzlist"/>
              <w:spacing w:after="0" w:line="120" w:lineRule="exact"/>
              <w:ind w:left="357"/>
              <w:jc w:val="both"/>
              <w:rPr>
                <w:rFonts w:ascii="Arial" w:hAnsi="Arial" w:cs="Arial"/>
                <w:sz w:val="14"/>
                <w:szCs w:val="14"/>
              </w:rPr>
            </w:pPr>
          </w:p>
        </w:tc>
      </w:tr>
      <w:tr w:rsidR="00F15CA6" w:rsidRPr="005E7B52" w14:paraId="1D9D6BBF" w14:textId="77777777">
        <w:trPr>
          <w:jc w:val="right"/>
        </w:trPr>
        <w:tc>
          <w:tcPr>
            <w:tcW w:w="2552" w:type="dxa"/>
            <w:gridSpan w:val="2"/>
          </w:tcPr>
          <w:p w14:paraId="11A62714" w14:textId="77777777" w:rsidR="00F15CA6" w:rsidRPr="005E7B52" w:rsidRDefault="00F15CA6" w:rsidP="0045113D">
            <w:pPr>
              <w:spacing w:after="0" w:line="120" w:lineRule="exact"/>
              <w:rPr>
                <w:rFonts w:ascii="Arial" w:hAnsi="Arial" w:cs="Arial"/>
                <w:b/>
                <w:bCs/>
                <w:sz w:val="14"/>
                <w:szCs w:val="14"/>
              </w:rPr>
            </w:pPr>
          </w:p>
        </w:tc>
        <w:tc>
          <w:tcPr>
            <w:tcW w:w="7655" w:type="dxa"/>
          </w:tcPr>
          <w:p w14:paraId="2E35DD12" w14:textId="77777777" w:rsidR="00F15CA6" w:rsidRPr="00332EC8" w:rsidRDefault="00F15CA6" w:rsidP="003165ED">
            <w:pPr>
              <w:pStyle w:val="Tekstpodstawowy"/>
              <w:numPr>
                <w:ilvl w:val="0"/>
                <w:numId w:val="15"/>
              </w:numPr>
              <w:spacing w:line="360" w:lineRule="auto"/>
              <w:rPr>
                <w:rFonts w:ascii="Arial" w:hAnsi="Arial" w:cs="Arial"/>
                <w:sz w:val="14"/>
                <w:szCs w:val="14"/>
              </w:rPr>
            </w:pPr>
            <w:r w:rsidRPr="00332EC8">
              <w:rPr>
                <w:rFonts w:ascii="Arial" w:hAnsi="Arial" w:cs="Arial"/>
                <w:sz w:val="14"/>
                <w:szCs w:val="14"/>
              </w:rPr>
              <w:t xml:space="preserve">Zmiany i uzupełnienia postanowień umowy oraz korekty danych ujętych w </w:t>
            </w:r>
            <w:r w:rsidRPr="00332EC8">
              <w:rPr>
                <w:rFonts w:ascii="Arial" w:hAnsi="Arial" w:cs="Arial"/>
                <w:b/>
                <w:bCs/>
                <w:sz w:val="14"/>
                <w:szCs w:val="14"/>
              </w:rPr>
              <w:t>Załączniku Nr 1</w:t>
            </w:r>
            <w:r w:rsidRPr="00332EC8">
              <w:rPr>
                <w:rFonts w:ascii="Arial" w:hAnsi="Arial" w:cs="Arial"/>
                <w:sz w:val="14"/>
                <w:szCs w:val="14"/>
              </w:rPr>
              <w:t xml:space="preserve"> nie powodują konieczności wypowiedzenia warunków umowy, mogą być dokonane pod rygorem nieważności wyłącznie aneksem podpisanym przez strony.</w:t>
            </w:r>
          </w:p>
          <w:p w14:paraId="636EB4DB" w14:textId="77777777" w:rsidR="00F15CA6" w:rsidRPr="00DF7E42" w:rsidRDefault="00F15CA6" w:rsidP="003165ED">
            <w:pPr>
              <w:numPr>
                <w:ilvl w:val="0"/>
                <w:numId w:val="15"/>
              </w:numPr>
              <w:spacing w:after="0" w:line="360" w:lineRule="auto"/>
              <w:jc w:val="both"/>
              <w:rPr>
                <w:rFonts w:ascii="Arial" w:hAnsi="Arial" w:cs="Arial"/>
                <w:sz w:val="14"/>
                <w:szCs w:val="14"/>
              </w:rPr>
            </w:pPr>
            <w:r w:rsidRPr="00DF7E42">
              <w:rPr>
                <w:rFonts w:ascii="Arial" w:hAnsi="Arial" w:cs="Arial"/>
                <w:sz w:val="14"/>
                <w:szCs w:val="14"/>
              </w:rPr>
              <w:t>W sprawach nieuregulowanych niniejszą umową obowiązują postanowienia Kodeksu Cywilnego oraz ustawa „Prawo energetyczne” wraz z wydanymi na jej podstawie rozporządzeniami.</w:t>
            </w:r>
          </w:p>
          <w:p w14:paraId="291D340A" w14:textId="77777777" w:rsidR="00F15CA6" w:rsidRPr="00DF7E42" w:rsidRDefault="00F15CA6" w:rsidP="003165ED">
            <w:pPr>
              <w:numPr>
                <w:ilvl w:val="0"/>
                <w:numId w:val="15"/>
              </w:numPr>
              <w:spacing w:after="0" w:line="360" w:lineRule="auto"/>
              <w:jc w:val="both"/>
              <w:rPr>
                <w:rFonts w:ascii="Arial" w:hAnsi="Arial" w:cs="Arial"/>
                <w:sz w:val="14"/>
                <w:szCs w:val="14"/>
              </w:rPr>
            </w:pPr>
            <w:r w:rsidRPr="00DF7E42">
              <w:rPr>
                <w:rFonts w:ascii="Arial" w:hAnsi="Arial" w:cs="Arial"/>
                <w:sz w:val="14"/>
                <w:szCs w:val="14"/>
              </w:rPr>
              <w:t>Z chwilą wejścia w życie przepisów regulujących w sposób odmienny sprawy unormowane niniejszą umowę, mają zastosowanie przepisy wymienione w pkt.4.</w:t>
            </w:r>
          </w:p>
          <w:p w14:paraId="60622E7C" w14:textId="77777777" w:rsidR="00F15CA6" w:rsidRPr="00DF7E42" w:rsidRDefault="00F15CA6" w:rsidP="003165ED">
            <w:pPr>
              <w:numPr>
                <w:ilvl w:val="0"/>
                <w:numId w:val="15"/>
              </w:numPr>
              <w:spacing w:after="0" w:line="360" w:lineRule="auto"/>
              <w:jc w:val="both"/>
              <w:rPr>
                <w:rFonts w:ascii="Arial" w:hAnsi="Arial" w:cs="Arial"/>
                <w:sz w:val="14"/>
                <w:szCs w:val="14"/>
              </w:rPr>
            </w:pPr>
            <w:r w:rsidRPr="00DF7E42">
              <w:rPr>
                <w:rFonts w:ascii="Arial" w:hAnsi="Arial" w:cs="Arial"/>
                <w:sz w:val="14"/>
                <w:szCs w:val="14"/>
              </w:rPr>
              <w:t>O wszelkich zmianach adresu, numeru konta i banku, Odbiorca powiadomi niezwłocznie Sprzedawcę pod rygorem poniesienia kosztów związanych z brakiem właściwych danych Odbiorcy.</w:t>
            </w:r>
          </w:p>
          <w:p w14:paraId="319E367F" w14:textId="77777777" w:rsidR="00F15CA6" w:rsidRPr="00C97207" w:rsidRDefault="00F15CA6" w:rsidP="00C97207">
            <w:pPr>
              <w:numPr>
                <w:ilvl w:val="0"/>
                <w:numId w:val="15"/>
              </w:numPr>
              <w:spacing w:after="0" w:line="360" w:lineRule="auto"/>
              <w:jc w:val="both"/>
              <w:rPr>
                <w:rFonts w:ascii="Arial" w:hAnsi="Arial" w:cs="Arial"/>
                <w:sz w:val="14"/>
                <w:szCs w:val="14"/>
              </w:rPr>
            </w:pPr>
            <w:r w:rsidRPr="00DF7E42">
              <w:rPr>
                <w:rFonts w:ascii="Arial" w:hAnsi="Arial" w:cs="Arial"/>
                <w:sz w:val="14"/>
                <w:szCs w:val="14"/>
              </w:rPr>
              <w:t>Umowę zawiera się w dwóch jednobrzmiących egzemplarzach, po jednym dla każdej ze stron.</w:t>
            </w:r>
          </w:p>
        </w:tc>
      </w:tr>
    </w:tbl>
    <w:p w14:paraId="3B3B4E69" w14:textId="77777777" w:rsidR="00F15CA6" w:rsidRPr="00643F85" w:rsidRDefault="00F15CA6" w:rsidP="00B766BA">
      <w:pPr>
        <w:rPr>
          <w:rFonts w:ascii="Times New Roman" w:hAnsi="Times New Roman" w:cs="Times New Roman"/>
          <w:sz w:val="52"/>
          <w:szCs w:val="52"/>
        </w:rPr>
      </w:pPr>
    </w:p>
    <w:sectPr w:rsidR="00F15CA6" w:rsidRPr="00643F85" w:rsidSect="00397661">
      <w:footerReference w:type="default" r:id="rId8"/>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FD43D" w14:textId="77777777" w:rsidR="00062094" w:rsidRDefault="00062094" w:rsidP="00FC73B2">
      <w:pPr>
        <w:spacing w:after="0" w:line="240" w:lineRule="auto"/>
      </w:pPr>
      <w:r>
        <w:separator/>
      </w:r>
    </w:p>
  </w:endnote>
  <w:endnote w:type="continuationSeparator" w:id="0">
    <w:p w14:paraId="6DEC39E6" w14:textId="77777777" w:rsidR="00062094" w:rsidRDefault="00062094" w:rsidP="00FC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256AA" w14:textId="77777777" w:rsidR="00F15CA6" w:rsidRDefault="00F15CA6" w:rsidP="00397661">
    <w:pPr>
      <w:pStyle w:val="Stopka"/>
      <w:ind w:left="-993"/>
    </w:pPr>
    <w:r>
      <w:rPr>
        <w:rFonts w:ascii="Arial" w:hAnsi="Arial" w:cs="Arial"/>
        <w:b/>
        <w:bCs/>
        <w:i/>
        <w:iCs/>
        <w:sz w:val="14"/>
        <w:szCs w:val="14"/>
      </w:rPr>
      <w:t>OWU obowiązują od dnia 19.11.2014r.</w:t>
    </w:r>
    <w:r w:rsidRPr="00397661">
      <w:rPr>
        <w:rFonts w:ascii="Arial" w:hAnsi="Arial" w:cs="Arial"/>
        <w:b/>
        <w:bCs/>
        <w:i/>
        <w:iCs/>
        <w:sz w:val="14"/>
        <w:szCs w:val="14"/>
      </w:rPr>
      <w:t xml:space="preserve">                                                                           </w:t>
    </w:r>
    <w:r w:rsidR="00D74E16">
      <w:fldChar w:fldCharType="begin"/>
    </w:r>
    <w:r w:rsidR="00D74E16">
      <w:instrText>PAGE   \* MERGEFORMAT</w:instrText>
    </w:r>
    <w:r w:rsidR="00D74E16">
      <w:fldChar w:fldCharType="separate"/>
    </w:r>
    <w:r w:rsidR="006A5221">
      <w:rPr>
        <w:noProof/>
      </w:rPr>
      <w:t>1</w:t>
    </w:r>
    <w:r w:rsidR="00D74E16">
      <w:rPr>
        <w:noProof/>
      </w:rPr>
      <w:fldChar w:fldCharType="end"/>
    </w:r>
  </w:p>
  <w:p w14:paraId="60C3B0C4" w14:textId="77777777" w:rsidR="00F15CA6" w:rsidRDefault="00F15C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C5E8A" w14:textId="77777777" w:rsidR="00062094" w:rsidRDefault="00062094" w:rsidP="00FC73B2">
      <w:pPr>
        <w:spacing w:after="0" w:line="240" w:lineRule="auto"/>
      </w:pPr>
      <w:r>
        <w:separator/>
      </w:r>
    </w:p>
  </w:footnote>
  <w:footnote w:type="continuationSeparator" w:id="0">
    <w:p w14:paraId="377DD1D2" w14:textId="77777777" w:rsidR="00062094" w:rsidRDefault="00062094" w:rsidP="00FC7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7CC"/>
    <w:multiLevelType w:val="hybridMultilevel"/>
    <w:tmpl w:val="ABA66F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810944"/>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7B13298"/>
    <w:multiLevelType w:val="singleLevel"/>
    <w:tmpl w:val="0DD4E028"/>
    <w:lvl w:ilvl="0">
      <w:start w:val="1"/>
      <w:numFmt w:val="decimal"/>
      <w:lvlText w:val="%1."/>
      <w:lvlJc w:val="left"/>
      <w:pPr>
        <w:tabs>
          <w:tab w:val="num" w:pos="360"/>
        </w:tabs>
        <w:ind w:left="360" w:hanging="360"/>
      </w:pPr>
      <w:rPr>
        <w:rFonts w:hint="default"/>
        <w:b w:val="0"/>
        <w:bCs w:val="0"/>
        <w:color w:val="auto"/>
      </w:rPr>
    </w:lvl>
  </w:abstractNum>
  <w:abstractNum w:abstractNumId="3" w15:restartNumberingAfterBreak="0">
    <w:nsid w:val="09D619E4"/>
    <w:multiLevelType w:val="hybridMultilevel"/>
    <w:tmpl w:val="6A801560"/>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B0619C"/>
    <w:multiLevelType w:val="hybridMultilevel"/>
    <w:tmpl w:val="B762C85E"/>
    <w:lvl w:ilvl="0" w:tplc="26862DAE">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 w15:restartNumberingAfterBreak="0">
    <w:nsid w:val="13170666"/>
    <w:multiLevelType w:val="hybridMultilevel"/>
    <w:tmpl w:val="0D1081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8D48A0"/>
    <w:multiLevelType w:val="hybridMultilevel"/>
    <w:tmpl w:val="63344900"/>
    <w:lvl w:ilvl="0" w:tplc="99D62EB6">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151A38FF"/>
    <w:multiLevelType w:val="hybridMultilevel"/>
    <w:tmpl w:val="C69279C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7007F97"/>
    <w:multiLevelType w:val="hybridMultilevel"/>
    <w:tmpl w:val="0652E9E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A4D39EC"/>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B320ED5"/>
    <w:multiLevelType w:val="hybridMultilevel"/>
    <w:tmpl w:val="67DE0F7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B873E11"/>
    <w:multiLevelType w:val="singleLevel"/>
    <w:tmpl w:val="BC48A27C"/>
    <w:lvl w:ilvl="0">
      <w:start w:val="1"/>
      <w:numFmt w:val="lowerLetter"/>
      <w:lvlText w:val="%1)"/>
      <w:lvlJc w:val="left"/>
      <w:pPr>
        <w:tabs>
          <w:tab w:val="num" w:pos="720"/>
        </w:tabs>
        <w:ind w:left="720" w:hanging="360"/>
      </w:pPr>
      <w:rPr>
        <w:rFonts w:hint="default"/>
      </w:rPr>
    </w:lvl>
  </w:abstractNum>
  <w:abstractNum w:abstractNumId="12" w15:restartNumberingAfterBreak="0">
    <w:nsid w:val="1F606829"/>
    <w:multiLevelType w:val="hybridMultilevel"/>
    <w:tmpl w:val="F41693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7421A3"/>
    <w:multiLevelType w:val="hybridMultilevel"/>
    <w:tmpl w:val="48322BB6"/>
    <w:lvl w:ilvl="0" w:tplc="3D4CF864">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802A41"/>
    <w:multiLevelType w:val="hybridMultilevel"/>
    <w:tmpl w:val="60B0D1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6CD43E9"/>
    <w:multiLevelType w:val="hybridMultilevel"/>
    <w:tmpl w:val="E25ECFBE"/>
    <w:lvl w:ilvl="0" w:tplc="04150017">
      <w:start w:val="1"/>
      <w:numFmt w:val="lowerLetter"/>
      <w:lvlText w:val="%1)"/>
      <w:lvlJc w:val="left"/>
      <w:pPr>
        <w:ind w:left="720" w:hanging="360"/>
      </w:pPr>
      <w:rPr>
        <w:rFonts w:hint="default"/>
      </w:rPr>
    </w:lvl>
    <w:lvl w:ilvl="1" w:tplc="451EDAD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9A314C7"/>
    <w:multiLevelType w:val="hybridMultilevel"/>
    <w:tmpl w:val="F20AEB5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CB08E0"/>
    <w:multiLevelType w:val="hybridMultilevel"/>
    <w:tmpl w:val="6BD40DA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8" w15:restartNumberingAfterBreak="0">
    <w:nsid w:val="2BD553F2"/>
    <w:multiLevelType w:val="singleLevel"/>
    <w:tmpl w:val="65B8DEE0"/>
    <w:lvl w:ilvl="0">
      <w:start w:val="1"/>
      <w:numFmt w:val="bullet"/>
      <w:lvlText w:val="-"/>
      <w:lvlJc w:val="left"/>
      <w:pPr>
        <w:tabs>
          <w:tab w:val="num" w:pos="720"/>
        </w:tabs>
        <w:ind w:left="720" w:hanging="360"/>
      </w:pPr>
      <w:rPr>
        <w:rFonts w:hint="default"/>
      </w:rPr>
    </w:lvl>
  </w:abstractNum>
  <w:abstractNum w:abstractNumId="19" w15:restartNumberingAfterBreak="0">
    <w:nsid w:val="2BF22EC2"/>
    <w:multiLevelType w:val="hybridMultilevel"/>
    <w:tmpl w:val="D29E6E38"/>
    <w:lvl w:ilvl="0" w:tplc="2126F13A">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2D886682"/>
    <w:multiLevelType w:val="hybridMultilevel"/>
    <w:tmpl w:val="A3E65ED4"/>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F009A4"/>
    <w:multiLevelType w:val="hybridMultilevel"/>
    <w:tmpl w:val="21D407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50702F2"/>
    <w:multiLevelType w:val="hybridMultilevel"/>
    <w:tmpl w:val="1DC46E42"/>
    <w:lvl w:ilvl="0" w:tplc="6F20BB4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6D841F8"/>
    <w:multiLevelType w:val="singleLevel"/>
    <w:tmpl w:val="AAC86E90"/>
    <w:lvl w:ilvl="0">
      <w:start w:val="1"/>
      <w:numFmt w:val="decimal"/>
      <w:lvlText w:val="%1."/>
      <w:lvlJc w:val="left"/>
      <w:pPr>
        <w:tabs>
          <w:tab w:val="num" w:pos="360"/>
        </w:tabs>
        <w:ind w:left="360" w:hanging="360"/>
      </w:pPr>
      <w:rPr>
        <w:b w:val="0"/>
        <w:bCs w:val="0"/>
      </w:rPr>
    </w:lvl>
  </w:abstractNum>
  <w:abstractNum w:abstractNumId="24" w15:restartNumberingAfterBreak="0">
    <w:nsid w:val="389C7511"/>
    <w:multiLevelType w:val="hybridMultilevel"/>
    <w:tmpl w:val="70468FE4"/>
    <w:lvl w:ilvl="0" w:tplc="04150017">
      <w:start w:val="1"/>
      <w:numFmt w:val="lowerLetter"/>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181C6C"/>
    <w:multiLevelType w:val="hybridMultilevel"/>
    <w:tmpl w:val="D604EEEA"/>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6" w15:restartNumberingAfterBreak="0">
    <w:nsid w:val="396756EE"/>
    <w:multiLevelType w:val="hybridMultilevel"/>
    <w:tmpl w:val="B0041A2E"/>
    <w:lvl w:ilvl="0" w:tplc="B6404C02">
      <w:start w:val="1"/>
      <w:numFmt w:val="decimal"/>
      <w:lvlText w:val="%1."/>
      <w:lvlJc w:val="left"/>
      <w:pPr>
        <w:ind w:left="720" w:hanging="360"/>
      </w:pPr>
      <w:rPr>
        <w:rFonts w:ascii="Arial" w:eastAsia="Times New Roman" w:hAnsi="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CCC10E5"/>
    <w:multiLevelType w:val="hybridMultilevel"/>
    <w:tmpl w:val="933E46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31B168B"/>
    <w:multiLevelType w:val="multilevel"/>
    <w:tmpl w:val="825A3BFA"/>
    <w:lvl w:ilvl="0">
      <w:start w:val="1"/>
      <w:numFmt w:val="decimal"/>
      <w:lvlText w:val="%1."/>
      <w:lvlJc w:val="left"/>
      <w:pPr>
        <w:tabs>
          <w:tab w:val="num" w:pos="360"/>
        </w:tabs>
        <w:ind w:left="360" w:hanging="360"/>
      </w:pPr>
      <w:rPr>
        <w:rFonts w:ascii="Arial" w:hAnsi="Arial" w:cs="Arial" w:hint="default"/>
        <w:color w:val="auto"/>
        <w:sz w:val="14"/>
        <w:szCs w:val="14"/>
      </w:rPr>
    </w:lvl>
    <w:lvl w:ilvl="1">
      <w:start w:val="1"/>
      <w:numFmt w:val="lowerLetter"/>
      <w:lvlText w:val="%2."/>
      <w:lvlJc w:val="left"/>
      <w:pPr>
        <w:ind w:left="1440" w:hanging="360"/>
      </w:pPr>
    </w:lvl>
    <w:lvl w:ilvl="2">
      <w:start w:val="2"/>
      <w:numFmt w:val="decimal"/>
      <w:lvlText w:val="%3)"/>
      <w:lvlJc w:val="left"/>
      <w:pPr>
        <w:ind w:left="2340" w:hanging="360"/>
      </w:pPr>
      <w:rPr>
        <w:rFonts w:hint="default"/>
        <w:color w:val="auto"/>
      </w:rPr>
    </w:lvl>
    <w:lvl w:ilvl="3">
      <w:start w:val="1"/>
      <w:numFmt w:val="lowerLetter"/>
      <w:lvlText w:val="%4)"/>
      <w:lvlJc w:val="left"/>
      <w:pPr>
        <w:ind w:left="2880" w:hanging="360"/>
      </w:pPr>
      <w:rPr>
        <w:rFonts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734427"/>
    <w:multiLevelType w:val="hybridMultilevel"/>
    <w:tmpl w:val="CD2C9E08"/>
    <w:lvl w:ilvl="0" w:tplc="42CC1152">
      <w:start w:val="1"/>
      <w:numFmt w:val="decimal"/>
      <w:lvlText w:val="%1."/>
      <w:lvlJc w:val="left"/>
      <w:pPr>
        <w:ind w:left="360" w:hanging="360"/>
      </w:pPr>
      <w:rPr>
        <w:rFonts w:ascii="Arial" w:eastAsia="Times New Roman" w:hAnsi="Arial"/>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3932824"/>
    <w:multiLevelType w:val="singleLevel"/>
    <w:tmpl w:val="A4840B7C"/>
    <w:lvl w:ilvl="0">
      <w:start w:val="1"/>
      <w:numFmt w:val="decimal"/>
      <w:lvlText w:val="%1."/>
      <w:lvlJc w:val="left"/>
      <w:pPr>
        <w:ind w:left="360" w:hanging="360"/>
      </w:pPr>
      <w:rPr>
        <w:rFonts w:ascii="Arial" w:eastAsia="Times New Roman" w:hAnsi="Arial"/>
        <w:color w:val="auto"/>
      </w:rPr>
    </w:lvl>
  </w:abstractNum>
  <w:abstractNum w:abstractNumId="31" w15:restartNumberingAfterBreak="0">
    <w:nsid w:val="44D024DA"/>
    <w:multiLevelType w:val="hybridMultilevel"/>
    <w:tmpl w:val="964C5C52"/>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ABE1027"/>
    <w:multiLevelType w:val="hybridMultilevel"/>
    <w:tmpl w:val="6940588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BC305B"/>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4D0860D1"/>
    <w:multiLevelType w:val="hybridMultilevel"/>
    <w:tmpl w:val="78BC34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2166C08"/>
    <w:multiLevelType w:val="hybridMultilevel"/>
    <w:tmpl w:val="F6DE26F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7E07061"/>
    <w:multiLevelType w:val="hybridMultilevel"/>
    <w:tmpl w:val="065C5342"/>
    <w:lvl w:ilvl="0" w:tplc="8604ADDC">
      <w:start w:val="1"/>
      <w:numFmt w:val="lowerLetter"/>
      <w:lvlText w:val="%1)"/>
      <w:lvlJc w:val="left"/>
      <w:pPr>
        <w:ind w:left="1440" w:hanging="360"/>
      </w:pPr>
      <w:rPr>
        <w:b w:val="0"/>
        <w:bCs w:val="0"/>
        <w:sz w:val="14"/>
        <w:szCs w:val="1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600F5BF6"/>
    <w:multiLevelType w:val="hybridMultilevel"/>
    <w:tmpl w:val="03423C2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4E64CA"/>
    <w:multiLevelType w:val="hybridMultilevel"/>
    <w:tmpl w:val="ACA60A9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557361"/>
    <w:multiLevelType w:val="singleLevel"/>
    <w:tmpl w:val="0415000F"/>
    <w:lvl w:ilvl="0">
      <w:start w:val="1"/>
      <w:numFmt w:val="decimal"/>
      <w:lvlText w:val="%1."/>
      <w:lvlJc w:val="left"/>
      <w:pPr>
        <w:ind w:left="360" w:hanging="360"/>
      </w:pPr>
      <w:rPr>
        <w:rFonts w:hint="default"/>
      </w:rPr>
    </w:lvl>
  </w:abstractNum>
  <w:abstractNum w:abstractNumId="40" w15:restartNumberingAfterBreak="0">
    <w:nsid w:val="6A307E8A"/>
    <w:multiLevelType w:val="hybridMultilevel"/>
    <w:tmpl w:val="4844C0E6"/>
    <w:lvl w:ilvl="0" w:tplc="D722C24A">
      <w:start w:val="1"/>
      <w:numFmt w:val="lowerLetter"/>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A615D68"/>
    <w:multiLevelType w:val="multilevel"/>
    <w:tmpl w:val="7D406392"/>
    <w:lvl w:ilvl="0">
      <w:start w:val="1"/>
      <w:numFmt w:val="decimal"/>
      <w:lvlText w:val="%1."/>
      <w:lvlJc w:val="left"/>
      <w:pPr>
        <w:tabs>
          <w:tab w:val="num" w:pos="360"/>
        </w:tabs>
        <w:ind w:left="360" w:hanging="360"/>
      </w:pPr>
      <w:rPr>
        <w:rFonts w:ascii="Arial" w:eastAsia="Times New Roman" w:hAnsi="Arial"/>
        <w:color w:val="auto"/>
        <w:sz w:val="14"/>
        <w:szCs w:val="14"/>
      </w:rPr>
    </w:lvl>
    <w:lvl w:ilvl="1">
      <w:start w:val="1"/>
      <w:numFmt w:val="lowerLetter"/>
      <w:lvlText w:val="%2."/>
      <w:lvlJc w:val="left"/>
      <w:pPr>
        <w:ind w:left="1440" w:hanging="360"/>
      </w:pPr>
    </w:lvl>
    <w:lvl w:ilvl="2">
      <w:start w:val="2"/>
      <w:numFmt w:val="decimal"/>
      <w:lvlText w:val="%3)"/>
      <w:lvlJc w:val="left"/>
      <w:pPr>
        <w:ind w:left="2340" w:hanging="360"/>
      </w:pPr>
      <w:rPr>
        <w:rFonts w:hint="default"/>
        <w:color w:val="auto"/>
      </w:rPr>
    </w:lvl>
    <w:lvl w:ilvl="3">
      <w:start w:val="1"/>
      <w:numFmt w:val="lowerLetter"/>
      <w:lvlText w:val="%4)"/>
      <w:lvlJc w:val="left"/>
      <w:pPr>
        <w:ind w:left="2880" w:hanging="360"/>
      </w:pPr>
      <w:rPr>
        <w:rFonts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0A65DE"/>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6F6F4BF6"/>
    <w:multiLevelType w:val="singleLevel"/>
    <w:tmpl w:val="0415000F"/>
    <w:lvl w:ilvl="0">
      <w:start w:val="1"/>
      <w:numFmt w:val="decimal"/>
      <w:lvlText w:val="%1."/>
      <w:lvlJc w:val="left"/>
      <w:pPr>
        <w:ind w:left="720" w:hanging="360"/>
      </w:pPr>
    </w:lvl>
  </w:abstractNum>
  <w:abstractNum w:abstractNumId="44" w15:restartNumberingAfterBreak="0">
    <w:nsid w:val="7322343C"/>
    <w:multiLevelType w:val="singleLevel"/>
    <w:tmpl w:val="0415000F"/>
    <w:lvl w:ilvl="0">
      <w:start w:val="1"/>
      <w:numFmt w:val="decimal"/>
      <w:lvlText w:val="%1."/>
      <w:lvlJc w:val="left"/>
      <w:pPr>
        <w:ind w:left="360" w:hanging="360"/>
      </w:pPr>
      <w:rPr>
        <w:rFonts w:hint="default"/>
      </w:rPr>
    </w:lvl>
  </w:abstractNum>
  <w:num w:numId="1">
    <w:abstractNumId w:val="7"/>
  </w:num>
  <w:num w:numId="2">
    <w:abstractNumId w:val="26"/>
  </w:num>
  <w:num w:numId="3">
    <w:abstractNumId w:val="8"/>
  </w:num>
  <w:num w:numId="4">
    <w:abstractNumId w:val="43"/>
  </w:num>
  <w:num w:numId="5">
    <w:abstractNumId w:val="1"/>
  </w:num>
  <w:num w:numId="6">
    <w:abstractNumId w:val="18"/>
  </w:num>
  <w:num w:numId="7">
    <w:abstractNumId w:val="9"/>
  </w:num>
  <w:num w:numId="8">
    <w:abstractNumId w:val="44"/>
  </w:num>
  <w:num w:numId="9">
    <w:abstractNumId w:val="40"/>
  </w:num>
  <w:num w:numId="10">
    <w:abstractNumId w:val="10"/>
  </w:num>
  <w:num w:numId="11">
    <w:abstractNumId w:val="42"/>
  </w:num>
  <w:num w:numId="12">
    <w:abstractNumId w:val="33"/>
  </w:num>
  <w:num w:numId="13">
    <w:abstractNumId w:val="11"/>
  </w:num>
  <w:num w:numId="14">
    <w:abstractNumId w:val="2"/>
  </w:num>
  <w:num w:numId="15">
    <w:abstractNumId w:val="23"/>
  </w:num>
  <w:num w:numId="16">
    <w:abstractNumId w:val="28"/>
  </w:num>
  <w:num w:numId="17">
    <w:abstractNumId w:val="41"/>
  </w:num>
  <w:num w:numId="18">
    <w:abstractNumId w:val="5"/>
  </w:num>
  <w:num w:numId="19">
    <w:abstractNumId w:val="30"/>
  </w:num>
  <w:num w:numId="20">
    <w:abstractNumId w:val="34"/>
  </w:num>
  <w:num w:numId="21">
    <w:abstractNumId w:val="39"/>
  </w:num>
  <w:num w:numId="22">
    <w:abstractNumId w:val="6"/>
  </w:num>
  <w:num w:numId="23">
    <w:abstractNumId w:val="35"/>
  </w:num>
  <w:num w:numId="24">
    <w:abstractNumId w:val="22"/>
  </w:num>
  <w:num w:numId="25">
    <w:abstractNumId w:val="4"/>
  </w:num>
  <w:num w:numId="26">
    <w:abstractNumId w:val="15"/>
  </w:num>
  <w:num w:numId="27">
    <w:abstractNumId w:val="24"/>
  </w:num>
  <w:num w:numId="28">
    <w:abstractNumId w:val="31"/>
  </w:num>
  <w:num w:numId="29">
    <w:abstractNumId w:val="19"/>
  </w:num>
  <w:num w:numId="30">
    <w:abstractNumId w:val="20"/>
  </w:num>
  <w:num w:numId="31">
    <w:abstractNumId w:val="3"/>
  </w:num>
  <w:num w:numId="32">
    <w:abstractNumId w:val="25"/>
  </w:num>
  <w:num w:numId="33">
    <w:abstractNumId w:val="27"/>
  </w:num>
  <w:num w:numId="34">
    <w:abstractNumId w:val="37"/>
  </w:num>
  <w:num w:numId="35">
    <w:abstractNumId w:val="21"/>
  </w:num>
  <w:num w:numId="36">
    <w:abstractNumId w:val="38"/>
  </w:num>
  <w:num w:numId="37">
    <w:abstractNumId w:val="12"/>
  </w:num>
  <w:num w:numId="38">
    <w:abstractNumId w:val="36"/>
  </w:num>
  <w:num w:numId="39">
    <w:abstractNumId w:val="0"/>
  </w:num>
  <w:num w:numId="40">
    <w:abstractNumId w:val="17"/>
  </w:num>
  <w:num w:numId="41">
    <w:abstractNumId w:val="32"/>
  </w:num>
  <w:num w:numId="42">
    <w:abstractNumId w:val="14"/>
  </w:num>
  <w:num w:numId="43">
    <w:abstractNumId w:val="16"/>
  </w:num>
  <w:num w:numId="44">
    <w:abstractNumId w:val="2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C9"/>
    <w:rsid w:val="00003006"/>
    <w:rsid w:val="00003162"/>
    <w:rsid w:val="00011139"/>
    <w:rsid w:val="00013E5C"/>
    <w:rsid w:val="000307A1"/>
    <w:rsid w:val="00032C2E"/>
    <w:rsid w:val="00040888"/>
    <w:rsid w:val="00054694"/>
    <w:rsid w:val="00062094"/>
    <w:rsid w:val="00062B5C"/>
    <w:rsid w:val="00063EBF"/>
    <w:rsid w:val="0006617C"/>
    <w:rsid w:val="000663DA"/>
    <w:rsid w:val="0007443A"/>
    <w:rsid w:val="00074C28"/>
    <w:rsid w:val="00084AC0"/>
    <w:rsid w:val="00091774"/>
    <w:rsid w:val="000956E1"/>
    <w:rsid w:val="000A3D5E"/>
    <w:rsid w:val="000A3D64"/>
    <w:rsid w:val="000A65E2"/>
    <w:rsid w:val="000B1283"/>
    <w:rsid w:val="000B47CA"/>
    <w:rsid w:val="000B6899"/>
    <w:rsid w:val="000C0177"/>
    <w:rsid w:val="000C5383"/>
    <w:rsid w:val="000E02F6"/>
    <w:rsid w:val="000E3387"/>
    <w:rsid w:val="000F1E4B"/>
    <w:rsid w:val="000F305D"/>
    <w:rsid w:val="000F6BAC"/>
    <w:rsid w:val="000F6E02"/>
    <w:rsid w:val="00100A91"/>
    <w:rsid w:val="00105D0E"/>
    <w:rsid w:val="001105A6"/>
    <w:rsid w:val="001257A9"/>
    <w:rsid w:val="00125D65"/>
    <w:rsid w:val="00127535"/>
    <w:rsid w:val="00133155"/>
    <w:rsid w:val="00137E8E"/>
    <w:rsid w:val="00144E8E"/>
    <w:rsid w:val="00152756"/>
    <w:rsid w:val="00165A14"/>
    <w:rsid w:val="001701B1"/>
    <w:rsid w:val="001716FE"/>
    <w:rsid w:val="00173D98"/>
    <w:rsid w:val="00175944"/>
    <w:rsid w:val="001916A5"/>
    <w:rsid w:val="001959FA"/>
    <w:rsid w:val="001A2FC1"/>
    <w:rsid w:val="001A3D0A"/>
    <w:rsid w:val="001A6383"/>
    <w:rsid w:val="001C3772"/>
    <w:rsid w:val="001C7DB9"/>
    <w:rsid w:val="001D1296"/>
    <w:rsid w:val="001E48AD"/>
    <w:rsid w:val="001E57B6"/>
    <w:rsid w:val="001F15D8"/>
    <w:rsid w:val="001F3347"/>
    <w:rsid w:val="001F5D00"/>
    <w:rsid w:val="001F75C7"/>
    <w:rsid w:val="001F7A93"/>
    <w:rsid w:val="00202F33"/>
    <w:rsid w:val="002038B2"/>
    <w:rsid w:val="00204873"/>
    <w:rsid w:val="0021385C"/>
    <w:rsid w:val="00220235"/>
    <w:rsid w:val="0022163D"/>
    <w:rsid w:val="0023515B"/>
    <w:rsid w:val="00237CAE"/>
    <w:rsid w:val="00261B1E"/>
    <w:rsid w:val="002659EF"/>
    <w:rsid w:val="002663E9"/>
    <w:rsid w:val="00273696"/>
    <w:rsid w:val="00280052"/>
    <w:rsid w:val="00281E99"/>
    <w:rsid w:val="00291622"/>
    <w:rsid w:val="002D4134"/>
    <w:rsid w:val="002E5E41"/>
    <w:rsid w:val="002F5315"/>
    <w:rsid w:val="003072E8"/>
    <w:rsid w:val="003075C5"/>
    <w:rsid w:val="00313F4F"/>
    <w:rsid w:val="003165ED"/>
    <w:rsid w:val="003167F9"/>
    <w:rsid w:val="0032363F"/>
    <w:rsid w:val="00332EC8"/>
    <w:rsid w:val="003416A5"/>
    <w:rsid w:val="00353FA0"/>
    <w:rsid w:val="003543CF"/>
    <w:rsid w:val="00372A0A"/>
    <w:rsid w:val="0037626A"/>
    <w:rsid w:val="00383A87"/>
    <w:rsid w:val="00385259"/>
    <w:rsid w:val="00397661"/>
    <w:rsid w:val="003B0416"/>
    <w:rsid w:val="003B0650"/>
    <w:rsid w:val="003C3A11"/>
    <w:rsid w:val="003C765B"/>
    <w:rsid w:val="003D64AA"/>
    <w:rsid w:val="003E264E"/>
    <w:rsid w:val="003F6C3B"/>
    <w:rsid w:val="00407A4B"/>
    <w:rsid w:val="004111DB"/>
    <w:rsid w:val="004147D7"/>
    <w:rsid w:val="0041757B"/>
    <w:rsid w:val="0042208C"/>
    <w:rsid w:val="00432B01"/>
    <w:rsid w:val="00433739"/>
    <w:rsid w:val="00440E9E"/>
    <w:rsid w:val="00442B14"/>
    <w:rsid w:val="0045113D"/>
    <w:rsid w:val="004554A2"/>
    <w:rsid w:val="00461409"/>
    <w:rsid w:val="004628B9"/>
    <w:rsid w:val="00465C77"/>
    <w:rsid w:val="00470B23"/>
    <w:rsid w:val="0047429B"/>
    <w:rsid w:val="00490D1E"/>
    <w:rsid w:val="004911C9"/>
    <w:rsid w:val="004A43E4"/>
    <w:rsid w:val="004A4BAB"/>
    <w:rsid w:val="004A6CAE"/>
    <w:rsid w:val="004B4647"/>
    <w:rsid w:val="004C0736"/>
    <w:rsid w:val="004C412D"/>
    <w:rsid w:val="004D7667"/>
    <w:rsid w:val="004D7F13"/>
    <w:rsid w:val="004E1A9E"/>
    <w:rsid w:val="004F20A8"/>
    <w:rsid w:val="004F4ED2"/>
    <w:rsid w:val="00500954"/>
    <w:rsid w:val="005037B8"/>
    <w:rsid w:val="005110D2"/>
    <w:rsid w:val="00517C11"/>
    <w:rsid w:val="005217A4"/>
    <w:rsid w:val="00527239"/>
    <w:rsid w:val="00531481"/>
    <w:rsid w:val="00536115"/>
    <w:rsid w:val="0053645C"/>
    <w:rsid w:val="00536507"/>
    <w:rsid w:val="0054141F"/>
    <w:rsid w:val="00542652"/>
    <w:rsid w:val="0055096A"/>
    <w:rsid w:val="005528E0"/>
    <w:rsid w:val="00553EC7"/>
    <w:rsid w:val="0055741B"/>
    <w:rsid w:val="00586F39"/>
    <w:rsid w:val="00592F4D"/>
    <w:rsid w:val="00592F6A"/>
    <w:rsid w:val="005976CD"/>
    <w:rsid w:val="005A2758"/>
    <w:rsid w:val="005B2610"/>
    <w:rsid w:val="005D1E5D"/>
    <w:rsid w:val="005E6B19"/>
    <w:rsid w:val="005E7B52"/>
    <w:rsid w:val="005F46A7"/>
    <w:rsid w:val="00612DB9"/>
    <w:rsid w:val="00624976"/>
    <w:rsid w:val="00632A1E"/>
    <w:rsid w:val="00643F85"/>
    <w:rsid w:val="00656224"/>
    <w:rsid w:val="0066368C"/>
    <w:rsid w:val="00673261"/>
    <w:rsid w:val="0068121E"/>
    <w:rsid w:val="00682004"/>
    <w:rsid w:val="0069501B"/>
    <w:rsid w:val="006A5221"/>
    <w:rsid w:val="006A58D5"/>
    <w:rsid w:val="006B3279"/>
    <w:rsid w:val="006B63B4"/>
    <w:rsid w:val="006E1A06"/>
    <w:rsid w:val="006E6FF2"/>
    <w:rsid w:val="006F0E31"/>
    <w:rsid w:val="006F29CC"/>
    <w:rsid w:val="006F37B6"/>
    <w:rsid w:val="006F5C42"/>
    <w:rsid w:val="007161CD"/>
    <w:rsid w:val="0071719D"/>
    <w:rsid w:val="00722241"/>
    <w:rsid w:val="0072734E"/>
    <w:rsid w:val="007378AE"/>
    <w:rsid w:val="00744D6D"/>
    <w:rsid w:val="007530AD"/>
    <w:rsid w:val="00754A89"/>
    <w:rsid w:val="00762173"/>
    <w:rsid w:val="00780A12"/>
    <w:rsid w:val="007A1B51"/>
    <w:rsid w:val="007A1FE4"/>
    <w:rsid w:val="007A44B9"/>
    <w:rsid w:val="007B1BA9"/>
    <w:rsid w:val="007B44B1"/>
    <w:rsid w:val="007B49F6"/>
    <w:rsid w:val="007B5303"/>
    <w:rsid w:val="007B7E1E"/>
    <w:rsid w:val="007C3DB1"/>
    <w:rsid w:val="007C4ACD"/>
    <w:rsid w:val="007D3A95"/>
    <w:rsid w:val="007F05ED"/>
    <w:rsid w:val="007F19B5"/>
    <w:rsid w:val="007F5B40"/>
    <w:rsid w:val="00810587"/>
    <w:rsid w:val="00817974"/>
    <w:rsid w:val="008206C7"/>
    <w:rsid w:val="00826556"/>
    <w:rsid w:val="0085289B"/>
    <w:rsid w:val="00854A35"/>
    <w:rsid w:val="00855A0B"/>
    <w:rsid w:val="00857009"/>
    <w:rsid w:val="008572BB"/>
    <w:rsid w:val="0085757F"/>
    <w:rsid w:val="00861517"/>
    <w:rsid w:val="00875C81"/>
    <w:rsid w:val="0089019E"/>
    <w:rsid w:val="0089139C"/>
    <w:rsid w:val="008A0945"/>
    <w:rsid w:val="008A3271"/>
    <w:rsid w:val="008B688D"/>
    <w:rsid w:val="008B7ED4"/>
    <w:rsid w:val="008C21A0"/>
    <w:rsid w:val="008D0867"/>
    <w:rsid w:val="008D4234"/>
    <w:rsid w:val="008E093D"/>
    <w:rsid w:val="0090738B"/>
    <w:rsid w:val="009117A4"/>
    <w:rsid w:val="0091444C"/>
    <w:rsid w:val="00917516"/>
    <w:rsid w:val="00921F28"/>
    <w:rsid w:val="0092292A"/>
    <w:rsid w:val="00930032"/>
    <w:rsid w:val="00935F3B"/>
    <w:rsid w:val="0094336E"/>
    <w:rsid w:val="0094573D"/>
    <w:rsid w:val="009465FE"/>
    <w:rsid w:val="00963482"/>
    <w:rsid w:val="009663C7"/>
    <w:rsid w:val="00967E64"/>
    <w:rsid w:val="00980BA6"/>
    <w:rsid w:val="00991C98"/>
    <w:rsid w:val="009A0141"/>
    <w:rsid w:val="009A3579"/>
    <w:rsid w:val="009B03B6"/>
    <w:rsid w:val="009B355E"/>
    <w:rsid w:val="009B53F4"/>
    <w:rsid w:val="009C3A96"/>
    <w:rsid w:val="009C75B1"/>
    <w:rsid w:val="009D3790"/>
    <w:rsid w:val="009E4B4C"/>
    <w:rsid w:val="00A11C7B"/>
    <w:rsid w:val="00A217DE"/>
    <w:rsid w:val="00A30C93"/>
    <w:rsid w:val="00A34277"/>
    <w:rsid w:val="00A51390"/>
    <w:rsid w:val="00A64DA2"/>
    <w:rsid w:val="00A7565D"/>
    <w:rsid w:val="00A8698D"/>
    <w:rsid w:val="00A90B6E"/>
    <w:rsid w:val="00AA0609"/>
    <w:rsid w:val="00AA5E59"/>
    <w:rsid w:val="00AA77E9"/>
    <w:rsid w:val="00AB2F50"/>
    <w:rsid w:val="00AC5972"/>
    <w:rsid w:val="00AC6AB7"/>
    <w:rsid w:val="00AD144E"/>
    <w:rsid w:val="00AE3E45"/>
    <w:rsid w:val="00AE69DB"/>
    <w:rsid w:val="00AE7EE0"/>
    <w:rsid w:val="00AF7E82"/>
    <w:rsid w:val="00B051A1"/>
    <w:rsid w:val="00B13D3D"/>
    <w:rsid w:val="00B17F48"/>
    <w:rsid w:val="00B22A17"/>
    <w:rsid w:val="00B241AE"/>
    <w:rsid w:val="00B25D78"/>
    <w:rsid w:val="00B326EB"/>
    <w:rsid w:val="00B50C2B"/>
    <w:rsid w:val="00B55C3F"/>
    <w:rsid w:val="00B56DD9"/>
    <w:rsid w:val="00B5715B"/>
    <w:rsid w:val="00B6612D"/>
    <w:rsid w:val="00B766BA"/>
    <w:rsid w:val="00B9344C"/>
    <w:rsid w:val="00BA25F2"/>
    <w:rsid w:val="00BA7E26"/>
    <w:rsid w:val="00BC4466"/>
    <w:rsid w:val="00BD6A3A"/>
    <w:rsid w:val="00BE67D3"/>
    <w:rsid w:val="00BF7A61"/>
    <w:rsid w:val="00C1024A"/>
    <w:rsid w:val="00C12495"/>
    <w:rsid w:val="00C17089"/>
    <w:rsid w:val="00C20536"/>
    <w:rsid w:val="00C21AB8"/>
    <w:rsid w:val="00C25C46"/>
    <w:rsid w:val="00C30382"/>
    <w:rsid w:val="00C375EB"/>
    <w:rsid w:val="00C40BAB"/>
    <w:rsid w:val="00C57643"/>
    <w:rsid w:val="00C6574C"/>
    <w:rsid w:val="00C72CF5"/>
    <w:rsid w:val="00C743A0"/>
    <w:rsid w:val="00C81145"/>
    <w:rsid w:val="00C8355C"/>
    <w:rsid w:val="00C86CF8"/>
    <w:rsid w:val="00C9665A"/>
    <w:rsid w:val="00C97207"/>
    <w:rsid w:val="00CA0993"/>
    <w:rsid w:val="00CB17CA"/>
    <w:rsid w:val="00CB207C"/>
    <w:rsid w:val="00CB261D"/>
    <w:rsid w:val="00CB595D"/>
    <w:rsid w:val="00CB7D2C"/>
    <w:rsid w:val="00CC3490"/>
    <w:rsid w:val="00CC3643"/>
    <w:rsid w:val="00CC60CA"/>
    <w:rsid w:val="00CD2095"/>
    <w:rsid w:val="00CD5854"/>
    <w:rsid w:val="00CE2E10"/>
    <w:rsid w:val="00CE2E69"/>
    <w:rsid w:val="00CE6529"/>
    <w:rsid w:val="00CF2FAC"/>
    <w:rsid w:val="00CF3B10"/>
    <w:rsid w:val="00D00CD2"/>
    <w:rsid w:val="00D01377"/>
    <w:rsid w:val="00D07C5E"/>
    <w:rsid w:val="00D10DBD"/>
    <w:rsid w:val="00D154A8"/>
    <w:rsid w:val="00D3062A"/>
    <w:rsid w:val="00D339F2"/>
    <w:rsid w:val="00D33D60"/>
    <w:rsid w:val="00D34CE4"/>
    <w:rsid w:val="00D36705"/>
    <w:rsid w:val="00D40A00"/>
    <w:rsid w:val="00D44E73"/>
    <w:rsid w:val="00D57873"/>
    <w:rsid w:val="00D57EA6"/>
    <w:rsid w:val="00D62609"/>
    <w:rsid w:val="00D71EC6"/>
    <w:rsid w:val="00D73269"/>
    <w:rsid w:val="00D74E16"/>
    <w:rsid w:val="00D87366"/>
    <w:rsid w:val="00D90333"/>
    <w:rsid w:val="00D9276F"/>
    <w:rsid w:val="00D96FB3"/>
    <w:rsid w:val="00DA14D4"/>
    <w:rsid w:val="00DA5AD6"/>
    <w:rsid w:val="00DB0689"/>
    <w:rsid w:val="00DF1F57"/>
    <w:rsid w:val="00DF7014"/>
    <w:rsid w:val="00DF7E42"/>
    <w:rsid w:val="00E2309F"/>
    <w:rsid w:val="00E2705C"/>
    <w:rsid w:val="00E349B2"/>
    <w:rsid w:val="00E40323"/>
    <w:rsid w:val="00E4486B"/>
    <w:rsid w:val="00E505B8"/>
    <w:rsid w:val="00E52CC0"/>
    <w:rsid w:val="00E551CD"/>
    <w:rsid w:val="00E67808"/>
    <w:rsid w:val="00E75C4E"/>
    <w:rsid w:val="00E82DE1"/>
    <w:rsid w:val="00E87CC3"/>
    <w:rsid w:val="00E9339D"/>
    <w:rsid w:val="00EB41DA"/>
    <w:rsid w:val="00EB41E4"/>
    <w:rsid w:val="00ED0C12"/>
    <w:rsid w:val="00ED3F1B"/>
    <w:rsid w:val="00ED4FAF"/>
    <w:rsid w:val="00EE1FC8"/>
    <w:rsid w:val="00EF358E"/>
    <w:rsid w:val="00EF4EB1"/>
    <w:rsid w:val="00F13D9B"/>
    <w:rsid w:val="00F15580"/>
    <w:rsid w:val="00F15CA6"/>
    <w:rsid w:val="00F27E43"/>
    <w:rsid w:val="00F440E1"/>
    <w:rsid w:val="00F45C27"/>
    <w:rsid w:val="00F476DD"/>
    <w:rsid w:val="00F53FC7"/>
    <w:rsid w:val="00F629FD"/>
    <w:rsid w:val="00F84B09"/>
    <w:rsid w:val="00F926F0"/>
    <w:rsid w:val="00FA0A1A"/>
    <w:rsid w:val="00FA2D01"/>
    <w:rsid w:val="00FA744D"/>
    <w:rsid w:val="00FB57ED"/>
    <w:rsid w:val="00FC73B2"/>
    <w:rsid w:val="00FF1475"/>
    <w:rsid w:val="00FF3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0B51C"/>
  <w15:docId w15:val="{618E7748-5492-4B66-B818-97C721C5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A1A"/>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A7565D"/>
    <w:pPr>
      <w:keepNext/>
      <w:keepLines/>
      <w:spacing w:before="480" w:after="0"/>
      <w:outlineLvl w:val="0"/>
    </w:pPr>
    <w:rPr>
      <w:rFonts w:ascii="Cambria" w:hAnsi="Cambria" w:cs="Cambria"/>
      <w:b/>
      <w:bCs/>
      <w:color w:val="365F91"/>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7565D"/>
    <w:rPr>
      <w:rFonts w:ascii="Cambria" w:hAnsi="Cambria" w:cs="Cambria"/>
      <w:b/>
      <w:bCs/>
      <w:color w:val="365F91"/>
      <w:sz w:val="28"/>
      <w:szCs w:val="28"/>
    </w:rPr>
  </w:style>
  <w:style w:type="table" w:styleId="Tabela-Siatka">
    <w:name w:val="Table Grid"/>
    <w:basedOn w:val="Standardowy"/>
    <w:uiPriority w:val="99"/>
    <w:rsid w:val="004911C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911C9"/>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4911C9"/>
    <w:rPr>
      <w:rFonts w:ascii="Tahoma" w:hAnsi="Tahoma" w:cs="Tahoma"/>
      <w:sz w:val="16"/>
      <w:szCs w:val="16"/>
    </w:rPr>
  </w:style>
  <w:style w:type="paragraph" w:styleId="Akapitzlist">
    <w:name w:val="List Paragraph"/>
    <w:basedOn w:val="Normalny"/>
    <w:uiPriority w:val="99"/>
    <w:qFormat/>
    <w:rsid w:val="00E82DE1"/>
    <w:pPr>
      <w:ind w:left="720"/>
    </w:pPr>
  </w:style>
  <w:style w:type="paragraph" w:styleId="Nagwek">
    <w:name w:val="header"/>
    <w:basedOn w:val="Normalny"/>
    <w:link w:val="NagwekZnak"/>
    <w:uiPriority w:val="99"/>
    <w:rsid w:val="00FC73B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C73B2"/>
  </w:style>
  <w:style w:type="paragraph" w:styleId="Stopka">
    <w:name w:val="footer"/>
    <w:basedOn w:val="Normalny"/>
    <w:link w:val="StopkaZnak"/>
    <w:uiPriority w:val="99"/>
    <w:rsid w:val="00FC73B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C73B2"/>
  </w:style>
  <w:style w:type="character" w:styleId="Odwoaniedokomentarza">
    <w:name w:val="annotation reference"/>
    <w:uiPriority w:val="99"/>
    <w:semiHidden/>
    <w:rsid w:val="00BA7E26"/>
    <w:rPr>
      <w:sz w:val="16"/>
      <w:szCs w:val="16"/>
    </w:rPr>
  </w:style>
  <w:style w:type="paragraph" w:styleId="Tekstkomentarza">
    <w:name w:val="annotation text"/>
    <w:basedOn w:val="Normalny"/>
    <w:link w:val="TekstkomentarzaZnak"/>
    <w:uiPriority w:val="99"/>
    <w:semiHidden/>
    <w:rsid w:val="00BA7E26"/>
    <w:pPr>
      <w:spacing w:line="240" w:lineRule="auto"/>
    </w:pPr>
    <w:rPr>
      <w:sz w:val="20"/>
      <w:szCs w:val="20"/>
      <w:lang w:eastAsia="pl-PL"/>
    </w:rPr>
  </w:style>
  <w:style w:type="character" w:customStyle="1" w:styleId="TekstkomentarzaZnak">
    <w:name w:val="Tekst komentarza Znak"/>
    <w:link w:val="Tekstkomentarza"/>
    <w:uiPriority w:val="99"/>
    <w:semiHidden/>
    <w:locked/>
    <w:rsid w:val="00BA7E26"/>
    <w:rPr>
      <w:sz w:val="20"/>
      <w:szCs w:val="20"/>
    </w:rPr>
  </w:style>
  <w:style w:type="paragraph" w:styleId="Tematkomentarza">
    <w:name w:val="annotation subject"/>
    <w:basedOn w:val="Tekstkomentarza"/>
    <w:next w:val="Tekstkomentarza"/>
    <w:link w:val="TematkomentarzaZnak"/>
    <w:uiPriority w:val="99"/>
    <w:semiHidden/>
    <w:rsid w:val="00BA7E26"/>
    <w:rPr>
      <w:b/>
      <w:bCs/>
    </w:rPr>
  </w:style>
  <w:style w:type="character" w:customStyle="1" w:styleId="TematkomentarzaZnak">
    <w:name w:val="Temat komentarza Znak"/>
    <w:link w:val="Tematkomentarza"/>
    <w:uiPriority w:val="99"/>
    <w:semiHidden/>
    <w:locked/>
    <w:rsid w:val="00BA7E26"/>
    <w:rPr>
      <w:b/>
      <w:bCs/>
      <w:sz w:val="20"/>
      <w:szCs w:val="20"/>
    </w:rPr>
  </w:style>
  <w:style w:type="character" w:styleId="Hipercze">
    <w:name w:val="Hyperlink"/>
    <w:uiPriority w:val="99"/>
    <w:rsid w:val="00B22A17"/>
    <w:rPr>
      <w:color w:val="0000FF"/>
      <w:u w:val="single"/>
    </w:rPr>
  </w:style>
  <w:style w:type="paragraph" w:styleId="Tekstpodstawowy">
    <w:name w:val="Body Text"/>
    <w:basedOn w:val="Normalny"/>
    <w:link w:val="TekstpodstawowyZnak"/>
    <w:uiPriority w:val="99"/>
    <w:rsid w:val="00B766BA"/>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link w:val="Tekstpodstawowy"/>
    <w:uiPriority w:val="99"/>
    <w:locked/>
    <w:rsid w:val="00B766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40443">
      <w:marLeft w:val="0"/>
      <w:marRight w:val="0"/>
      <w:marTop w:val="0"/>
      <w:marBottom w:val="0"/>
      <w:divBdr>
        <w:top w:val="none" w:sz="0" w:space="0" w:color="auto"/>
        <w:left w:val="none" w:sz="0" w:space="0" w:color="auto"/>
        <w:bottom w:val="none" w:sz="0" w:space="0" w:color="auto"/>
        <w:right w:val="none" w:sz="0" w:space="0" w:color="auto"/>
      </w:divBdr>
      <w:divsChild>
        <w:div w:id="454640442">
          <w:marLeft w:val="0"/>
          <w:marRight w:val="0"/>
          <w:marTop w:val="0"/>
          <w:marBottom w:val="0"/>
          <w:divBdr>
            <w:top w:val="none" w:sz="0" w:space="0" w:color="auto"/>
            <w:left w:val="none" w:sz="0" w:space="0" w:color="auto"/>
            <w:bottom w:val="none" w:sz="0" w:space="0" w:color="auto"/>
            <w:right w:val="none" w:sz="0" w:space="0" w:color="auto"/>
          </w:divBdr>
        </w:div>
        <w:div w:id="454640444">
          <w:marLeft w:val="0"/>
          <w:marRight w:val="0"/>
          <w:marTop w:val="0"/>
          <w:marBottom w:val="0"/>
          <w:divBdr>
            <w:top w:val="none" w:sz="0" w:space="0" w:color="auto"/>
            <w:left w:val="none" w:sz="0" w:space="0" w:color="auto"/>
            <w:bottom w:val="none" w:sz="0" w:space="0" w:color="auto"/>
            <w:right w:val="none" w:sz="0" w:space="0" w:color="auto"/>
          </w:divBdr>
        </w:div>
        <w:div w:id="454640445">
          <w:marLeft w:val="0"/>
          <w:marRight w:val="0"/>
          <w:marTop w:val="0"/>
          <w:marBottom w:val="0"/>
          <w:divBdr>
            <w:top w:val="none" w:sz="0" w:space="0" w:color="auto"/>
            <w:left w:val="none" w:sz="0" w:space="0" w:color="auto"/>
            <w:bottom w:val="none" w:sz="0" w:space="0" w:color="auto"/>
            <w:right w:val="none" w:sz="0" w:space="0" w:color="auto"/>
          </w:divBdr>
        </w:div>
        <w:div w:id="454640447">
          <w:marLeft w:val="0"/>
          <w:marRight w:val="0"/>
          <w:marTop w:val="0"/>
          <w:marBottom w:val="0"/>
          <w:divBdr>
            <w:top w:val="none" w:sz="0" w:space="0" w:color="auto"/>
            <w:left w:val="none" w:sz="0" w:space="0" w:color="auto"/>
            <w:bottom w:val="none" w:sz="0" w:space="0" w:color="auto"/>
            <w:right w:val="none" w:sz="0" w:space="0" w:color="auto"/>
          </w:divBdr>
        </w:div>
        <w:div w:id="454640448">
          <w:marLeft w:val="0"/>
          <w:marRight w:val="0"/>
          <w:marTop w:val="0"/>
          <w:marBottom w:val="0"/>
          <w:divBdr>
            <w:top w:val="none" w:sz="0" w:space="0" w:color="auto"/>
            <w:left w:val="none" w:sz="0" w:space="0" w:color="auto"/>
            <w:bottom w:val="none" w:sz="0" w:space="0" w:color="auto"/>
            <w:right w:val="none" w:sz="0" w:space="0" w:color="auto"/>
          </w:divBdr>
        </w:div>
        <w:div w:id="454640453">
          <w:marLeft w:val="0"/>
          <w:marRight w:val="0"/>
          <w:marTop w:val="0"/>
          <w:marBottom w:val="0"/>
          <w:divBdr>
            <w:top w:val="none" w:sz="0" w:space="0" w:color="auto"/>
            <w:left w:val="none" w:sz="0" w:space="0" w:color="auto"/>
            <w:bottom w:val="none" w:sz="0" w:space="0" w:color="auto"/>
            <w:right w:val="none" w:sz="0" w:space="0" w:color="auto"/>
          </w:divBdr>
        </w:div>
        <w:div w:id="454640456">
          <w:marLeft w:val="0"/>
          <w:marRight w:val="0"/>
          <w:marTop w:val="0"/>
          <w:marBottom w:val="0"/>
          <w:divBdr>
            <w:top w:val="none" w:sz="0" w:space="0" w:color="auto"/>
            <w:left w:val="none" w:sz="0" w:space="0" w:color="auto"/>
            <w:bottom w:val="none" w:sz="0" w:space="0" w:color="auto"/>
            <w:right w:val="none" w:sz="0" w:space="0" w:color="auto"/>
          </w:divBdr>
        </w:div>
        <w:div w:id="454640457">
          <w:marLeft w:val="0"/>
          <w:marRight w:val="0"/>
          <w:marTop w:val="0"/>
          <w:marBottom w:val="0"/>
          <w:divBdr>
            <w:top w:val="none" w:sz="0" w:space="0" w:color="auto"/>
            <w:left w:val="none" w:sz="0" w:space="0" w:color="auto"/>
            <w:bottom w:val="none" w:sz="0" w:space="0" w:color="auto"/>
            <w:right w:val="none" w:sz="0" w:space="0" w:color="auto"/>
          </w:divBdr>
        </w:div>
        <w:div w:id="454640460">
          <w:marLeft w:val="0"/>
          <w:marRight w:val="0"/>
          <w:marTop w:val="0"/>
          <w:marBottom w:val="0"/>
          <w:divBdr>
            <w:top w:val="none" w:sz="0" w:space="0" w:color="auto"/>
            <w:left w:val="none" w:sz="0" w:space="0" w:color="auto"/>
            <w:bottom w:val="none" w:sz="0" w:space="0" w:color="auto"/>
            <w:right w:val="none" w:sz="0" w:space="0" w:color="auto"/>
          </w:divBdr>
        </w:div>
        <w:div w:id="454640462">
          <w:marLeft w:val="0"/>
          <w:marRight w:val="0"/>
          <w:marTop w:val="0"/>
          <w:marBottom w:val="0"/>
          <w:divBdr>
            <w:top w:val="none" w:sz="0" w:space="0" w:color="auto"/>
            <w:left w:val="none" w:sz="0" w:space="0" w:color="auto"/>
            <w:bottom w:val="none" w:sz="0" w:space="0" w:color="auto"/>
            <w:right w:val="none" w:sz="0" w:space="0" w:color="auto"/>
          </w:divBdr>
        </w:div>
        <w:div w:id="454640463">
          <w:marLeft w:val="0"/>
          <w:marRight w:val="0"/>
          <w:marTop w:val="0"/>
          <w:marBottom w:val="0"/>
          <w:divBdr>
            <w:top w:val="none" w:sz="0" w:space="0" w:color="auto"/>
            <w:left w:val="none" w:sz="0" w:space="0" w:color="auto"/>
            <w:bottom w:val="none" w:sz="0" w:space="0" w:color="auto"/>
            <w:right w:val="none" w:sz="0" w:space="0" w:color="auto"/>
          </w:divBdr>
        </w:div>
        <w:div w:id="454640464">
          <w:marLeft w:val="0"/>
          <w:marRight w:val="0"/>
          <w:marTop w:val="0"/>
          <w:marBottom w:val="0"/>
          <w:divBdr>
            <w:top w:val="none" w:sz="0" w:space="0" w:color="auto"/>
            <w:left w:val="none" w:sz="0" w:space="0" w:color="auto"/>
            <w:bottom w:val="none" w:sz="0" w:space="0" w:color="auto"/>
            <w:right w:val="none" w:sz="0" w:space="0" w:color="auto"/>
          </w:divBdr>
        </w:div>
        <w:div w:id="454640465">
          <w:marLeft w:val="0"/>
          <w:marRight w:val="0"/>
          <w:marTop w:val="0"/>
          <w:marBottom w:val="0"/>
          <w:divBdr>
            <w:top w:val="none" w:sz="0" w:space="0" w:color="auto"/>
            <w:left w:val="none" w:sz="0" w:space="0" w:color="auto"/>
            <w:bottom w:val="none" w:sz="0" w:space="0" w:color="auto"/>
            <w:right w:val="none" w:sz="0" w:space="0" w:color="auto"/>
          </w:divBdr>
        </w:div>
        <w:div w:id="454640468">
          <w:marLeft w:val="0"/>
          <w:marRight w:val="0"/>
          <w:marTop w:val="0"/>
          <w:marBottom w:val="0"/>
          <w:divBdr>
            <w:top w:val="none" w:sz="0" w:space="0" w:color="auto"/>
            <w:left w:val="none" w:sz="0" w:space="0" w:color="auto"/>
            <w:bottom w:val="none" w:sz="0" w:space="0" w:color="auto"/>
            <w:right w:val="none" w:sz="0" w:space="0" w:color="auto"/>
          </w:divBdr>
        </w:div>
        <w:div w:id="454640469">
          <w:marLeft w:val="0"/>
          <w:marRight w:val="0"/>
          <w:marTop w:val="0"/>
          <w:marBottom w:val="0"/>
          <w:divBdr>
            <w:top w:val="none" w:sz="0" w:space="0" w:color="auto"/>
            <w:left w:val="none" w:sz="0" w:space="0" w:color="auto"/>
            <w:bottom w:val="none" w:sz="0" w:space="0" w:color="auto"/>
            <w:right w:val="none" w:sz="0" w:space="0" w:color="auto"/>
          </w:divBdr>
        </w:div>
        <w:div w:id="454640470">
          <w:marLeft w:val="0"/>
          <w:marRight w:val="0"/>
          <w:marTop w:val="0"/>
          <w:marBottom w:val="0"/>
          <w:divBdr>
            <w:top w:val="none" w:sz="0" w:space="0" w:color="auto"/>
            <w:left w:val="none" w:sz="0" w:space="0" w:color="auto"/>
            <w:bottom w:val="none" w:sz="0" w:space="0" w:color="auto"/>
            <w:right w:val="none" w:sz="0" w:space="0" w:color="auto"/>
          </w:divBdr>
        </w:div>
        <w:div w:id="454640474">
          <w:marLeft w:val="0"/>
          <w:marRight w:val="0"/>
          <w:marTop w:val="0"/>
          <w:marBottom w:val="0"/>
          <w:divBdr>
            <w:top w:val="none" w:sz="0" w:space="0" w:color="auto"/>
            <w:left w:val="none" w:sz="0" w:space="0" w:color="auto"/>
            <w:bottom w:val="none" w:sz="0" w:space="0" w:color="auto"/>
            <w:right w:val="none" w:sz="0" w:space="0" w:color="auto"/>
          </w:divBdr>
        </w:div>
        <w:div w:id="454640476">
          <w:marLeft w:val="0"/>
          <w:marRight w:val="0"/>
          <w:marTop w:val="0"/>
          <w:marBottom w:val="0"/>
          <w:divBdr>
            <w:top w:val="none" w:sz="0" w:space="0" w:color="auto"/>
            <w:left w:val="none" w:sz="0" w:space="0" w:color="auto"/>
            <w:bottom w:val="none" w:sz="0" w:space="0" w:color="auto"/>
            <w:right w:val="none" w:sz="0" w:space="0" w:color="auto"/>
          </w:divBdr>
        </w:div>
        <w:div w:id="454640477">
          <w:marLeft w:val="0"/>
          <w:marRight w:val="0"/>
          <w:marTop w:val="0"/>
          <w:marBottom w:val="0"/>
          <w:divBdr>
            <w:top w:val="none" w:sz="0" w:space="0" w:color="auto"/>
            <w:left w:val="none" w:sz="0" w:space="0" w:color="auto"/>
            <w:bottom w:val="none" w:sz="0" w:space="0" w:color="auto"/>
            <w:right w:val="none" w:sz="0" w:space="0" w:color="auto"/>
          </w:divBdr>
        </w:div>
        <w:div w:id="454640482">
          <w:marLeft w:val="0"/>
          <w:marRight w:val="0"/>
          <w:marTop w:val="0"/>
          <w:marBottom w:val="0"/>
          <w:divBdr>
            <w:top w:val="none" w:sz="0" w:space="0" w:color="auto"/>
            <w:left w:val="none" w:sz="0" w:space="0" w:color="auto"/>
            <w:bottom w:val="none" w:sz="0" w:space="0" w:color="auto"/>
            <w:right w:val="none" w:sz="0" w:space="0" w:color="auto"/>
          </w:divBdr>
        </w:div>
        <w:div w:id="454640483">
          <w:marLeft w:val="0"/>
          <w:marRight w:val="0"/>
          <w:marTop w:val="0"/>
          <w:marBottom w:val="0"/>
          <w:divBdr>
            <w:top w:val="none" w:sz="0" w:space="0" w:color="auto"/>
            <w:left w:val="none" w:sz="0" w:space="0" w:color="auto"/>
            <w:bottom w:val="none" w:sz="0" w:space="0" w:color="auto"/>
            <w:right w:val="none" w:sz="0" w:space="0" w:color="auto"/>
          </w:divBdr>
        </w:div>
        <w:div w:id="454640484">
          <w:marLeft w:val="0"/>
          <w:marRight w:val="0"/>
          <w:marTop w:val="0"/>
          <w:marBottom w:val="0"/>
          <w:divBdr>
            <w:top w:val="none" w:sz="0" w:space="0" w:color="auto"/>
            <w:left w:val="none" w:sz="0" w:space="0" w:color="auto"/>
            <w:bottom w:val="none" w:sz="0" w:space="0" w:color="auto"/>
            <w:right w:val="none" w:sz="0" w:space="0" w:color="auto"/>
          </w:divBdr>
        </w:div>
        <w:div w:id="454640485">
          <w:marLeft w:val="0"/>
          <w:marRight w:val="0"/>
          <w:marTop w:val="0"/>
          <w:marBottom w:val="0"/>
          <w:divBdr>
            <w:top w:val="none" w:sz="0" w:space="0" w:color="auto"/>
            <w:left w:val="none" w:sz="0" w:space="0" w:color="auto"/>
            <w:bottom w:val="none" w:sz="0" w:space="0" w:color="auto"/>
            <w:right w:val="none" w:sz="0" w:space="0" w:color="auto"/>
          </w:divBdr>
        </w:div>
        <w:div w:id="454640486">
          <w:marLeft w:val="0"/>
          <w:marRight w:val="0"/>
          <w:marTop w:val="0"/>
          <w:marBottom w:val="0"/>
          <w:divBdr>
            <w:top w:val="none" w:sz="0" w:space="0" w:color="auto"/>
            <w:left w:val="none" w:sz="0" w:space="0" w:color="auto"/>
            <w:bottom w:val="none" w:sz="0" w:space="0" w:color="auto"/>
            <w:right w:val="none" w:sz="0" w:space="0" w:color="auto"/>
          </w:divBdr>
        </w:div>
        <w:div w:id="454640488">
          <w:marLeft w:val="0"/>
          <w:marRight w:val="0"/>
          <w:marTop w:val="0"/>
          <w:marBottom w:val="0"/>
          <w:divBdr>
            <w:top w:val="none" w:sz="0" w:space="0" w:color="auto"/>
            <w:left w:val="none" w:sz="0" w:space="0" w:color="auto"/>
            <w:bottom w:val="none" w:sz="0" w:space="0" w:color="auto"/>
            <w:right w:val="none" w:sz="0" w:space="0" w:color="auto"/>
          </w:divBdr>
        </w:div>
        <w:div w:id="454640493">
          <w:marLeft w:val="0"/>
          <w:marRight w:val="0"/>
          <w:marTop w:val="0"/>
          <w:marBottom w:val="0"/>
          <w:divBdr>
            <w:top w:val="none" w:sz="0" w:space="0" w:color="auto"/>
            <w:left w:val="none" w:sz="0" w:space="0" w:color="auto"/>
            <w:bottom w:val="none" w:sz="0" w:space="0" w:color="auto"/>
            <w:right w:val="none" w:sz="0" w:space="0" w:color="auto"/>
          </w:divBdr>
        </w:div>
        <w:div w:id="454640495">
          <w:marLeft w:val="0"/>
          <w:marRight w:val="0"/>
          <w:marTop w:val="0"/>
          <w:marBottom w:val="0"/>
          <w:divBdr>
            <w:top w:val="none" w:sz="0" w:space="0" w:color="auto"/>
            <w:left w:val="none" w:sz="0" w:space="0" w:color="auto"/>
            <w:bottom w:val="none" w:sz="0" w:space="0" w:color="auto"/>
            <w:right w:val="none" w:sz="0" w:space="0" w:color="auto"/>
          </w:divBdr>
        </w:div>
        <w:div w:id="454640496">
          <w:marLeft w:val="0"/>
          <w:marRight w:val="0"/>
          <w:marTop w:val="0"/>
          <w:marBottom w:val="0"/>
          <w:divBdr>
            <w:top w:val="none" w:sz="0" w:space="0" w:color="auto"/>
            <w:left w:val="none" w:sz="0" w:space="0" w:color="auto"/>
            <w:bottom w:val="none" w:sz="0" w:space="0" w:color="auto"/>
            <w:right w:val="none" w:sz="0" w:space="0" w:color="auto"/>
          </w:divBdr>
        </w:div>
        <w:div w:id="454640500">
          <w:marLeft w:val="0"/>
          <w:marRight w:val="0"/>
          <w:marTop w:val="0"/>
          <w:marBottom w:val="0"/>
          <w:divBdr>
            <w:top w:val="none" w:sz="0" w:space="0" w:color="auto"/>
            <w:left w:val="none" w:sz="0" w:space="0" w:color="auto"/>
            <w:bottom w:val="none" w:sz="0" w:space="0" w:color="auto"/>
            <w:right w:val="none" w:sz="0" w:space="0" w:color="auto"/>
          </w:divBdr>
        </w:div>
        <w:div w:id="454640501">
          <w:marLeft w:val="0"/>
          <w:marRight w:val="0"/>
          <w:marTop w:val="0"/>
          <w:marBottom w:val="0"/>
          <w:divBdr>
            <w:top w:val="none" w:sz="0" w:space="0" w:color="auto"/>
            <w:left w:val="none" w:sz="0" w:space="0" w:color="auto"/>
            <w:bottom w:val="none" w:sz="0" w:space="0" w:color="auto"/>
            <w:right w:val="none" w:sz="0" w:space="0" w:color="auto"/>
          </w:divBdr>
        </w:div>
        <w:div w:id="454640502">
          <w:marLeft w:val="0"/>
          <w:marRight w:val="0"/>
          <w:marTop w:val="0"/>
          <w:marBottom w:val="0"/>
          <w:divBdr>
            <w:top w:val="none" w:sz="0" w:space="0" w:color="auto"/>
            <w:left w:val="none" w:sz="0" w:space="0" w:color="auto"/>
            <w:bottom w:val="none" w:sz="0" w:space="0" w:color="auto"/>
            <w:right w:val="none" w:sz="0" w:space="0" w:color="auto"/>
          </w:divBdr>
        </w:div>
        <w:div w:id="454640506">
          <w:marLeft w:val="0"/>
          <w:marRight w:val="0"/>
          <w:marTop w:val="0"/>
          <w:marBottom w:val="0"/>
          <w:divBdr>
            <w:top w:val="none" w:sz="0" w:space="0" w:color="auto"/>
            <w:left w:val="none" w:sz="0" w:space="0" w:color="auto"/>
            <w:bottom w:val="none" w:sz="0" w:space="0" w:color="auto"/>
            <w:right w:val="none" w:sz="0" w:space="0" w:color="auto"/>
          </w:divBdr>
        </w:div>
        <w:div w:id="454640508">
          <w:marLeft w:val="0"/>
          <w:marRight w:val="0"/>
          <w:marTop w:val="0"/>
          <w:marBottom w:val="0"/>
          <w:divBdr>
            <w:top w:val="none" w:sz="0" w:space="0" w:color="auto"/>
            <w:left w:val="none" w:sz="0" w:space="0" w:color="auto"/>
            <w:bottom w:val="none" w:sz="0" w:space="0" w:color="auto"/>
            <w:right w:val="none" w:sz="0" w:space="0" w:color="auto"/>
          </w:divBdr>
        </w:div>
        <w:div w:id="454640509">
          <w:marLeft w:val="0"/>
          <w:marRight w:val="0"/>
          <w:marTop w:val="0"/>
          <w:marBottom w:val="0"/>
          <w:divBdr>
            <w:top w:val="none" w:sz="0" w:space="0" w:color="auto"/>
            <w:left w:val="none" w:sz="0" w:space="0" w:color="auto"/>
            <w:bottom w:val="none" w:sz="0" w:space="0" w:color="auto"/>
            <w:right w:val="none" w:sz="0" w:space="0" w:color="auto"/>
          </w:divBdr>
        </w:div>
        <w:div w:id="454640510">
          <w:marLeft w:val="0"/>
          <w:marRight w:val="0"/>
          <w:marTop w:val="0"/>
          <w:marBottom w:val="0"/>
          <w:divBdr>
            <w:top w:val="none" w:sz="0" w:space="0" w:color="auto"/>
            <w:left w:val="none" w:sz="0" w:space="0" w:color="auto"/>
            <w:bottom w:val="none" w:sz="0" w:space="0" w:color="auto"/>
            <w:right w:val="none" w:sz="0" w:space="0" w:color="auto"/>
          </w:divBdr>
        </w:div>
        <w:div w:id="454640511">
          <w:marLeft w:val="0"/>
          <w:marRight w:val="0"/>
          <w:marTop w:val="0"/>
          <w:marBottom w:val="0"/>
          <w:divBdr>
            <w:top w:val="none" w:sz="0" w:space="0" w:color="auto"/>
            <w:left w:val="none" w:sz="0" w:space="0" w:color="auto"/>
            <w:bottom w:val="none" w:sz="0" w:space="0" w:color="auto"/>
            <w:right w:val="none" w:sz="0" w:space="0" w:color="auto"/>
          </w:divBdr>
        </w:div>
        <w:div w:id="454640512">
          <w:marLeft w:val="0"/>
          <w:marRight w:val="0"/>
          <w:marTop w:val="0"/>
          <w:marBottom w:val="0"/>
          <w:divBdr>
            <w:top w:val="none" w:sz="0" w:space="0" w:color="auto"/>
            <w:left w:val="none" w:sz="0" w:space="0" w:color="auto"/>
            <w:bottom w:val="none" w:sz="0" w:space="0" w:color="auto"/>
            <w:right w:val="none" w:sz="0" w:space="0" w:color="auto"/>
          </w:divBdr>
        </w:div>
        <w:div w:id="454640515">
          <w:marLeft w:val="0"/>
          <w:marRight w:val="0"/>
          <w:marTop w:val="0"/>
          <w:marBottom w:val="0"/>
          <w:divBdr>
            <w:top w:val="none" w:sz="0" w:space="0" w:color="auto"/>
            <w:left w:val="none" w:sz="0" w:space="0" w:color="auto"/>
            <w:bottom w:val="none" w:sz="0" w:space="0" w:color="auto"/>
            <w:right w:val="none" w:sz="0" w:space="0" w:color="auto"/>
          </w:divBdr>
        </w:div>
        <w:div w:id="454640516">
          <w:marLeft w:val="0"/>
          <w:marRight w:val="0"/>
          <w:marTop w:val="0"/>
          <w:marBottom w:val="0"/>
          <w:divBdr>
            <w:top w:val="none" w:sz="0" w:space="0" w:color="auto"/>
            <w:left w:val="none" w:sz="0" w:space="0" w:color="auto"/>
            <w:bottom w:val="none" w:sz="0" w:space="0" w:color="auto"/>
            <w:right w:val="none" w:sz="0" w:space="0" w:color="auto"/>
          </w:divBdr>
        </w:div>
        <w:div w:id="454640518">
          <w:marLeft w:val="0"/>
          <w:marRight w:val="0"/>
          <w:marTop w:val="0"/>
          <w:marBottom w:val="0"/>
          <w:divBdr>
            <w:top w:val="none" w:sz="0" w:space="0" w:color="auto"/>
            <w:left w:val="none" w:sz="0" w:space="0" w:color="auto"/>
            <w:bottom w:val="none" w:sz="0" w:space="0" w:color="auto"/>
            <w:right w:val="none" w:sz="0" w:space="0" w:color="auto"/>
          </w:divBdr>
        </w:div>
        <w:div w:id="454640519">
          <w:marLeft w:val="0"/>
          <w:marRight w:val="0"/>
          <w:marTop w:val="0"/>
          <w:marBottom w:val="0"/>
          <w:divBdr>
            <w:top w:val="none" w:sz="0" w:space="0" w:color="auto"/>
            <w:left w:val="none" w:sz="0" w:space="0" w:color="auto"/>
            <w:bottom w:val="none" w:sz="0" w:space="0" w:color="auto"/>
            <w:right w:val="none" w:sz="0" w:space="0" w:color="auto"/>
          </w:divBdr>
        </w:div>
        <w:div w:id="454640520">
          <w:marLeft w:val="0"/>
          <w:marRight w:val="0"/>
          <w:marTop w:val="0"/>
          <w:marBottom w:val="0"/>
          <w:divBdr>
            <w:top w:val="none" w:sz="0" w:space="0" w:color="auto"/>
            <w:left w:val="none" w:sz="0" w:space="0" w:color="auto"/>
            <w:bottom w:val="none" w:sz="0" w:space="0" w:color="auto"/>
            <w:right w:val="none" w:sz="0" w:space="0" w:color="auto"/>
          </w:divBdr>
        </w:div>
        <w:div w:id="454640521">
          <w:marLeft w:val="0"/>
          <w:marRight w:val="0"/>
          <w:marTop w:val="0"/>
          <w:marBottom w:val="0"/>
          <w:divBdr>
            <w:top w:val="none" w:sz="0" w:space="0" w:color="auto"/>
            <w:left w:val="none" w:sz="0" w:space="0" w:color="auto"/>
            <w:bottom w:val="none" w:sz="0" w:space="0" w:color="auto"/>
            <w:right w:val="none" w:sz="0" w:space="0" w:color="auto"/>
          </w:divBdr>
        </w:div>
        <w:div w:id="454640522">
          <w:marLeft w:val="0"/>
          <w:marRight w:val="0"/>
          <w:marTop w:val="0"/>
          <w:marBottom w:val="0"/>
          <w:divBdr>
            <w:top w:val="none" w:sz="0" w:space="0" w:color="auto"/>
            <w:left w:val="none" w:sz="0" w:space="0" w:color="auto"/>
            <w:bottom w:val="none" w:sz="0" w:space="0" w:color="auto"/>
            <w:right w:val="none" w:sz="0" w:space="0" w:color="auto"/>
          </w:divBdr>
        </w:div>
        <w:div w:id="454640524">
          <w:marLeft w:val="0"/>
          <w:marRight w:val="0"/>
          <w:marTop w:val="0"/>
          <w:marBottom w:val="0"/>
          <w:divBdr>
            <w:top w:val="none" w:sz="0" w:space="0" w:color="auto"/>
            <w:left w:val="none" w:sz="0" w:space="0" w:color="auto"/>
            <w:bottom w:val="none" w:sz="0" w:space="0" w:color="auto"/>
            <w:right w:val="none" w:sz="0" w:space="0" w:color="auto"/>
          </w:divBdr>
        </w:div>
        <w:div w:id="454640527">
          <w:marLeft w:val="0"/>
          <w:marRight w:val="0"/>
          <w:marTop w:val="0"/>
          <w:marBottom w:val="0"/>
          <w:divBdr>
            <w:top w:val="none" w:sz="0" w:space="0" w:color="auto"/>
            <w:left w:val="none" w:sz="0" w:space="0" w:color="auto"/>
            <w:bottom w:val="none" w:sz="0" w:space="0" w:color="auto"/>
            <w:right w:val="none" w:sz="0" w:space="0" w:color="auto"/>
          </w:divBdr>
        </w:div>
        <w:div w:id="454640528">
          <w:marLeft w:val="0"/>
          <w:marRight w:val="0"/>
          <w:marTop w:val="0"/>
          <w:marBottom w:val="0"/>
          <w:divBdr>
            <w:top w:val="none" w:sz="0" w:space="0" w:color="auto"/>
            <w:left w:val="none" w:sz="0" w:space="0" w:color="auto"/>
            <w:bottom w:val="none" w:sz="0" w:space="0" w:color="auto"/>
            <w:right w:val="none" w:sz="0" w:space="0" w:color="auto"/>
          </w:divBdr>
        </w:div>
        <w:div w:id="454640530">
          <w:marLeft w:val="0"/>
          <w:marRight w:val="0"/>
          <w:marTop w:val="0"/>
          <w:marBottom w:val="0"/>
          <w:divBdr>
            <w:top w:val="none" w:sz="0" w:space="0" w:color="auto"/>
            <w:left w:val="none" w:sz="0" w:space="0" w:color="auto"/>
            <w:bottom w:val="none" w:sz="0" w:space="0" w:color="auto"/>
            <w:right w:val="none" w:sz="0" w:space="0" w:color="auto"/>
          </w:divBdr>
        </w:div>
        <w:div w:id="454640531">
          <w:marLeft w:val="0"/>
          <w:marRight w:val="0"/>
          <w:marTop w:val="0"/>
          <w:marBottom w:val="0"/>
          <w:divBdr>
            <w:top w:val="none" w:sz="0" w:space="0" w:color="auto"/>
            <w:left w:val="none" w:sz="0" w:space="0" w:color="auto"/>
            <w:bottom w:val="none" w:sz="0" w:space="0" w:color="auto"/>
            <w:right w:val="none" w:sz="0" w:space="0" w:color="auto"/>
          </w:divBdr>
        </w:div>
        <w:div w:id="454640533">
          <w:marLeft w:val="0"/>
          <w:marRight w:val="0"/>
          <w:marTop w:val="0"/>
          <w:marBottom w:val="0"/>
          <w:divBdr>
            <w:top w:val="none" w:sz="0" w:space="0" w:color="auto"/>
            <w:left w:val="none" w:sz="0" w:space="0" w:color="auto"/>
            <w:bottom w:val="none" w:sz="0" w:space="0" w:color="auto"/>
            <w:right w:val="none" w:sz="0" w:space="0" w:color="auto"/>
          </w:divBdr>
        </w:div>
        <w:div w:id="454640538">
          <w:marLeft w:val="0"/>
          <w:marRight w:val="0"/>
          <w:marTop w:val="0"/>
          <w:marBottom w:val="0"/>
          <w:divBdr>
            <w:top w:val="none" w:sz="0" w:space="0" w:color="auto"/>
            <w:left w:val="none" w:sz="0" w:space="0" w:color="auto"/>
            <w:bottom w:val="none" w:sz="0" w:space="0" w:color="auto"/>
            <w:right w:val="none" w:sz="0" w:space="0" w:color="auto"/>
          </w:divBdr>
        </w:div>
        <w:div w:id="454640539">
          <w:marLeft w:val="0"/>
          <w:marRight w:val="0"/>
          <w:marTop w:val="0"/>
          <w:marBottom w:val="0"/>
          <w:divBdr>
            <w:top w:val="none" w:sz="0" w:space="0" w:color="auto"/>
            <w:left w:val="none" w:sz="0" w:space="0" w:color="auto"/>
            <w:bottom w:val="none" w:sz="0" w:space="0" w:color="auto"/>
            <w:right w:val="none" w:sz="0" w:space="0" w:color="auto"/>
          </w:divBdr>
        </w:div>
        <w:div w:id="454640540">
          <w:marLeft w:val="0"/>
          <w:marRight w:val="0"/>
          <w:marTop w:val="0"/>
          <w:marBottom w:val="0"/>
          <w:divBdr>
            <w:top w:val="none" w:sz="0" w:space="0" w:color="auto"/>
            <w:left w:val="none" w:sz="0" w:space="0" w:color="auto"/>
            <w:bottom w:val="none" w:sz="0" w:space="0" w:color="auto"/>
            <w:right w:val="none" w:sz="0" w:space="0" w:color="auto"/>
          </w:divBdr>
        </w:div>
        <w:div w:id="454640541">
          <w:marLeft w:val="0"/>
          <w:marRight w:val="0"/>
          <w:marTop w:val="0"/>
          <w:marBottom w:val="0"/>
          <w:divBdr>
            <w:top w:val="none" w:sz="0" w:space="0" w:color="auto"/>
            <w:left w:val="none" w:sz="0" w:space="0" w:color="auto"/>
            <w:bottom w:val="none" w:sz="0" w:space="0" w:color="auto"/>
            <w:right w:val="none" w:sz="0" w:space="0" w:color="auto"/>
          </w:divBdr>
        </w:div>
        <w:div w:id="454640542">
          <w:marLeft w:val="0"/>
          <w:marRight w:val="0"/>
          <w:marTop w:val="0"/>
          <w:marBottom w:val="0"/>
          <w:divBdr>
            <w:top w:val="none" w:sz="0" w:space="0" w:color="auto"/>
            <w:left w:val="none" w:sz="0" w:space="0" w:color="auto"/>
            <w:bottom w:val="none" w:sz="0" w:space="0" w:color="auto"/>
            <w:right w:val="none" w:sz="0" w:space="0" w:color="auto"/>
          </w:divBdr>
        </w:div>
        <w:div w:id="454640543">
          <w:marLeft w:val="0"/>
          <w:marRight w:val="0"/>
          <w:marTop w:val="0"/>
          <w:marBottom w:val="0"/>
          <w:divBdr>
            <w:top w:val="none" w:sz="0" w:space="0" w:color="auto"/>
            <w:left w:val="none" w:sz="0" w:space="0" w:color="auto"/>
            <w:bottom w:val="none" w:sz="0" w:space="0" w:color="auto"/>
            <w:right w:val="none" w:sz="0" w:space="0" w:color="auto"/>
          </w:divBdr>
        </w:div>
        <w:div w:id="454640544">
          <w:marLeft w:val="0"/>
          <w:marRight w:val="0"/>
          <w:marTop w:val="0"/>
          <w:marBottom w:val="0"/>
          <w:divBdr>
            <w:top w:val="none" w:sz="0" w:space="0" w:color="auto"/>
            <w:left w:val="none" w:sz="0" w:space="0" w:color="auto"/>
            <w:bottom w:val="none" w:sz="0" w:space="0" w:color="auto"/>
            <w:right w:val="none" w:sz="0" w:space="0" w:color="auto"/>
          </w:divBdr>
        </w:div>
        <w:div w:id="454640545">
          <w:marLeft w:val="0"/>
          <w:marRight w:val="0"/>
          <w:marTop w:val="0"/>
          <w:marBottom w:val="0"/>
          <w:divBdr>
            <w:top w:val="none" w:sz="0" w:space="0" w:color="auto"/>
            <w:left w:val="none" w:sz="0" w:space="0" w:color="auto"/>
            <w:bottom w:val="none" w:sz="0" w:space="0" w:color="auto"/>
            <w:right w:val="none" w:sz="0" w:space="0" w:color="auto"/>
          </w:divBdr>
        </w:div>
        <w:div w:id="454640547">
          <w:marLeft w:val="0"/>
          <w:marRight w:val="0"/>
          <w:marTop w:val="0"/>
          <w:marBottom w:val="0"/>
          <w:divBdr>
            <w:top w:val="none" w:sz="0" w:space="0" w:color="auto"/>
            <w:left w:val="none" w:sz="0" w:space="0" w:color="auto"/>
            <w:bottom w:val="none" w:sz="0" w:space="0" w:color="auto"/>
            <w:right w:val="none" w:sz="0" w:space="0" w:color="auto"/>
          </w:divBdr>
        </w:div>
        <w:div w:id="454640550">
          <w:marLeft w:val="0"/>
          <w:marRight w:val="0"/>
          <w:marTop w:val="0"/>
          <w:marBottom w:val="0"/>
          <w:divBdr>
            <w:top w:val="none" w:sz="0" w:space="0" w:color="auto"/>
            <w:left w:val="none" w:sz="0" w:space="0" w:color="auto"/>
            <w:bottom w:val="none" w:sz="0" w:space="0" w:color="auto"/>
            <w:right w:val="none" w:sz="0" w:space="0" w:color="auto"/>
          </w:divBdr>
        </w:div>
        <w:div w:id="454640551">
          <w:marLeft w:val="0"/>
          <w:marRight w:val="0"/>
          <w:marTop w:val="0"/>
          <w:marBottom w:val="0"/>
          <w:divBdr>
            <w:top w:val="none" w:sz="0" w:space="0" w:color="auto"/>
            <w:left w:val="none" w:sz="0" w:space="0" w:color="auto"/>
            <w:bottom w:val="none" w:sz="0" w:space="0" w:color="auto"/>
            <w:right w:val="none" w:sz="0" w:space="0" w:color="auto"/>
          </w:divBdr>
        </w:div>
        <w:div w:id="454640553">
          <w:marLeft w:val="0"/>
          <w:marRight w:val="0"/>
          <w:marTop w:val="0"/>
          <w:marBottom w:val="0"/>
          <w:divBdr>
            <w:top w:val="none" w:sz="0" w:space="0" w:color="auto"/>
            <w:left w:val="none" w:sz="0" w:space="0" w:color="auto"/>
            <w:bottom w:val="none" w:sz="0" w:space="0" w:color="auto"/>
            <w:right w:val="none" w:sz="0" w:space="0" w:color="auto"/>
          </w:divBdr>
        </w:div>
        <w:div w:id="454640556">
          <w:marLeft w:val="0"/>
          <w:marRight w:val="0"/>
          <w:marTop w:val="0"/>
          <w:marBottom w:val="0"/>
          <w:divBdr>
            <w:top w:val="none" w:sz="0" w:space="0" w:color="auto"/>
            <w:left w:val="none" w:sz="0" w:space="0" w:color="auto"/>
            <w:bottom w:val="none" w:sz="0" w:space="0" w:color="auto"/>
            <w:right w:val="none" w:sz="0" w:space="0" w:color="auto"/>
          </w:divBdr>
        </w:div>
        <w:div w:id="454640557">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454640563">
          <w:marLeft w:val="0"/>
          <w:marRight w:val="0"/>
          <w:marTop w:val="0"/>
          <w:marBottom w:val="0"/>
          <w:divBdr>
            <w:top w:val="none" w:sz="0" w:space="0" w:color="auto"/>
            <w:left w:val="none" w:sz="0" w:space="0" w:color="auto"/>
            <w:bottom w:val="none" w:sz="0" w:space="0" w:color="auto"/>
            <w:right w:val="none" w:sz="0" w:space="0" w:color="auto"/>
          </w:divBdr>
        </w:div>
        <w:div w:id="454640568">
          <w:marLeft w:val="0"/>
          <w:marRight w:val="0"/>
          <w:marTop w:val="0"/>
          <w:marBottom w:val="0"/>
          <w:divBdr>
            <w:top w:val="none" w:sz="0" w:space="0" w:color="auto"/>
            <w:left w:val="none" w:sz="0" w:space="0" w:color="auto"/>
            <w:bottom w:val="none" w:sz="0" w:space="0" w:color="auto"/>
            <w:right w:val="none" w:sz="0" w:space="0" w:color="auto"/>
          </w:divBdr>
        </w:div>
        <w:div w:id="454640569">
          <w:marLeft w:val="0"/>
          <w:marRight w:val="0"/>
          <w:marTop w:val="0"/>
          <w:marBottom w:val="0"/>
          <w:divBdr>
            <w:top w:val="none" w:sz="0" w:space="0" w:color="auto"/>
            <w:left w:val="none" w:sz="0" w:space="0" w:color="auto"/>
            <w:bottom w:val="none" w:sz="0" w:space="0" w:color="auto"/>
            <w:right w:val="none" w:sz="0" w:space="0" w:color="auto"/>
          </w:divBdr>
        </w:div>
        <w:div w:id="454640570">
          <w:marLeft w:val="0"/>
          <w:marRight w:val="0"/>
          <w:marTop w:val="0"/>
          <w:marBottom w:val="0"/>
          <w:divBdr>
            <w:top w:val="none" w:sz="0" w:space="0" w:color="auto"/>
            <w:left w:val="none" w:sz="0" w:space="0" w:color="auto"/>
            <w:bottom w:val="none" w:sz="0" w:space="0" w:color="auto"/>
            <w:right w:val="none" w:sz="0" w:space="0" w:color="auto"/>
          </w:divBdr>
        </w:div>
        <w:div w:id="454640571">
          <w:marLeft w:val="0"/>
          <w:marRight w:val="0"/>
          <w:marTop w:val="0"/>
          <w:marBottom w:val="0"/>
          <w:divBdr>
            <w:top w:val="none" w:sz="0" w:space="0" w:color="auto"/>
            <w:left w:val="none" w:sz="0" w:space="0" w:color="auto"/>
            <w:bottom w:val="none" w:sz="0" w:space="0" w:color="auto"/>
            <w:right w:val="none" w:sz="0" w:space="0" w:color="auto"/>
          </w:divBdr>
        </w:div>
        <w:div w:id="454640572">
          <w:marLeft w:val="0"/>
          <w:marRight w:val="0"/>
          <w:marTop w:val="0"/>
          <w:marBottom w:val="0"/>
          <w:divBdr>
            <w:top w:val="none" w:sz="0" w:space="0" w:color="auto"/>
            <w:left w:val="none" w:sz="0" w:space="0" w:color="auto"/>
            <w:bottom w:val="none" w:sz="0" w:space="0" w:color="auto"/>
            <w:right w:val="none" w:sz="0" w:space="0" w:color="auto"/>
          </w:divBdr>
        </w:div>
        <w:div w:id="454640574">
          <w:marLeft w:val="0"/>
          <w:marRight w:val="0"/>
          <w:marTop w:val="0"/>
          <w:marBottom w:val="0"/>
          <w:divBdr>
            <w:top w:val="none" w:sz="0" w:space="0" w:color="auto"/>
            <w:left w:val="none" w:sz="0" w:space="0" w:color="auto"/>
            <w:bottom w:val="none" w:sz="0" w:space="0" w:color="auto"/>
            <w:right w:val="none" w:sz="0" w:space="0" w:color="auto"/>
          </w:divBdr>
        </w:div>
        <w:div w:id="454640577">
          <w:marLeft w:val="0"/>
          <w:marRight w:val="0"/>
          <w:marTop w:val="0"/>
          <w:marBottom w:val="0"/>
          <w:divBdr>
            <w:top w:val="none" w:sz="0" w:space="0" w:color="auto"/>
            <w:left w:val="none" w:sz="0" w:space="0" w:color="auto"/>
            <w:bottom w:val="none" w:sz="0" w:space="0" w:color="auto"/>
            <w:right w:val="none" w:sz="0" w:space="0" w:color="auto"/>
          </w:divBdr>
        </w:div>
        <w:div w:id="454640579">
          <w:marLeft w:val="0"/>
          <w:marRight w:val="0"/>
          <w:marTop w:val="0"/>
          <w:marBottom w:val="0"/>
          <w:divBdr>
            <w:top w:val="none" w:sz="0" w:space="0" w:color="auto"/>
            <w:left w:val="none" w:sz="0" w:space="0" w:color="auto"/>
            <w:bottom w:val="none" w:sz="0" w:space="0" w:color="auto"/>
            <w:right w:val="none" w:sz="0" w:space="0" w:color="auto"/>
          </w:divBdr>
        </w:div>
        <w:div w:id="454640581">
          <w:marLeft w:val="0"/>
          <w:marRight w:val="0"/>
          <w:marTop w:val="0"/>
          <w:marBottom w:val="0"/>
          <w:divBdr>
            <w:top w:val="none" w:sz="0" w:space="0" w:color="auto"/>
            <w:left w:val="none" w:sz="0" w:space="0" w:color="auto"/>
            <w:bottom w:val="none" w:sz="0" w:space="0" w:color="auto"/>
            <w:right w:val="none" w:sz="0" w:space="0" w:color="auto"/>
          </w:divBdr>
        </w:div>
        <w:div w:id="454640582">
          <w:marLeft w:val="0"/>
          <w:marRight w:val="0"/>
          <w:marTop w:val="0"/>
          <w:marBottom w:val="0"/>
          <w:divBdr>
            <w:top w:val="none" w:sz="0" w:space="0" w:color="auto"/>
            <w:left w:val="none" w:sz="0" w:space="0" w:color="auto"/>
            <w:bottom w:val="none" w:sz="0" w:space="0" w:color="auto"/>
            <w:right w:val="none" w:sz="0" w:space="0" w:color="auto"/>
          </w:divBdr>
        </w:div>
        <w:div w:id="454640583">
          <w:marLeft w:val="0"/>
          <w:marRight w:val="0"/>
          <w:marTop w:val="0"/>
          <w:marBottom w:val="0"/>
          <w:divBdr>
            <w:top w:val="none" w:sz="0" w:space="0" w:color="auto"/>
            <w:left w:val="none" w:sz="0" w:space="0" w:color="auto"/>
            <w:bottom w:val="none" w:sz="0" w:space="0" w:color="auto"/>
            <w:right w:val="none" w:sz="0" w:space="0" w:color="auto"/>
          </w:divBdr>
        </w:div>
        <w:div w:id="454640587">
          <w:marLeft w:val="0"/>
          <w:marRight w:val="0"/>
          <w:marTop w:val="0"/>
          <w:marBottom w:val="0"/>
          <w:divBdr>
            <w:top w:val="none" w:sz="0" w:space="0" w:color="auto"/>
            <w:left w:val="none" w:sz="0" w:space="0" w:color="auto"/>
            <w:bottom w:val="none" w:sz="0" w:space="0" w:color="auto"/>
            <w:right w:val="none" w:sz="0" w:space="0" w:color="auto"/>
          </w:divBdr>
        </w:div>
        <w:div w:id="454640588">
          <w:marLeft w:val="0"/>
          <w:marRight w:val="0"/>
          <w:marTop w:val="0"/>
          <w:marBottom w:val="0"/>
          <w:divBdr>
            <w:top w:val="none" w:sz="0" w:space="0" w:color="auto"/>
            <w:left w:val="none" w:sz="0" w:space="0" w:color="auto"/>
            <w:bottom w:val="none" w:sz="0" w:space="0" w:color="auto"/>
            <w:right w:val="none" w:sz="0" w:space="0" w:color="auto"/>
          </w:divBdr>
        </w:div>
        <w:div w:id="454640592">
          <w:marLeft w:val="0"/>
          <w:marRight w:val="0"/>
          <w:marTop w:val="0"/>
          <w:marBottom w:val="0"/>
          <w:divBdr>
            <w:top w:val="none" w:sz="0" w:space="0" w:color="auto"/>
            <w:left w:val="none" w:sz="0" w:space="0" w:color="auto"/>
            <w:bottom w:val="none" w:sz="0" w:space="0" w:color="auto"/>
            <w:right w:val="none" w:sz="0" w:space="0" w:color="auto"/>
          </w:divBdr>
        </w:div>
        <w:div w:id="454640593">
          <w:marLeft w:val="0"/>
          <w:marRight w:val="0"/>
          <w:marTop w:val="0"/>
          <w:marBottom w:val="0"/>
          <w:divBdr>
            <w:top w:val="none" w:sz="0" w:space="0" w:color="auto"/>
            <w:left w:val="none" w:sz="0" w:space="0" w:color="auto"/>
            <w:bottom w:val="none" w:sz="0" w:space="0" w:color="auto"/>
            <w:right w:val="none" w:sz="0" w:space="0" w:color="auto"/>
          </w:divBdr>
        </w:div>
        <w:div w:id="454640594">
          <w:marLeft w:val="0"/>
          <w:marRight w:val="0"/>
          <w:marTop w:val="0"/>
          <w:marBottom w:val="0"/>
          <w:divBdr>
            <w:top w:val="none" w:sz="0" w:space="0" w:color="auto"/>
            <w:left w:val="none" w:sz="0" w:space="0" w:color="auto"/>
            <w:bottom w:val="none" w:sz="0" w:space="0" w:color="auto"/>
            <w:right w:val="none" w:sz="0" w:space="0" w:color="auto"/>
          </w:divBdr>
        </w:div>
        <w:div w:id="454640595">
          <w:marLeft w:val="0"/>
          <w:marRight w:val="0"/>
          <w:marTop w:val="0"/>
          <w:marBottom w:val="0"/>
          <w:divBdr>
            <w:top w:val="none" w:sz="0" w:space="0" w:color="auto"/>
            <w:left w:val="none" w:sz="0" w:space="0" w:color="auto"/>
            <w:bottom w:val="none" w:sz="0" w:space="0" w:color="auto"/>
            <w:right w:val="none" w:sz="0" w:space="0" w:color="auto"/>
          </w:divBdr>
        </w:div>
        <w:div w:id="454640597">
          <w:marLeft w:val="0"/>
          <w:marRight w:val="0"/>
          <w:marTop w:val="0"/>
          <w:marBottom w:val="0"/>
          <w:divBdr>
            <w:top w:val="none" w:sz="0" w:space="0" w:color="auto"/>
            <w:left w:val="none" w:sz="0" w:space="0" w:color="auto"/>
            <w:bottom w:val="none" w:sz="0" w:space="0" w:color="auto"/>
            <w:right w:val="none" w:sz="0" w:space="0" w:color="auto"/>
          </w:divBdr>
        </w:div>
        <w:div w:id="454640601">
          <w:marLeft w:val="0"/>
          <w:marRight w:val="0"/>
          <w:marTop w:val="0"/>
          <w:marBottom w:val="0"/>
          <w:divBdr>
            <w:top w:val="none" w:sz="0" w:space="0" w:color="auto"/>
            <w:left w:val="none" w:sz="0" w:space="0" w:color="auto"/>
            <w:bottom w:val="none" w:sz="0" w:space="0" w:color="auto"/>
            <w:right w:val="none" w:sz="0" w:space="0" w:color="auto"/>
          </w:divBdr>
        </w:div>
        <w:div w:id="454640602">
          <w:marLeft w:val="0"/>
          <w:marRight w:val="0"/>
          <w:marTop w:val="0"/>
          <w:marBottom w:val="0"/>
          <w:divBdr>
            <w:top w:val="none" w:sz="0" w:space="0" w:color="auto"/>
            <w:left w:val="none" w:sz="0" w:space="0" w:color="auto"/>
            <w:bottom w:val="none" w:sz="0" w:space="0" w:color="auto"/>
            <w:right w:val="none" w:sz="0" w:space="0" w:color="auto"/>
          </w:divBdr>
        </w:div>
        <w:div w:id="454640603">
          <w:marLeft w:val="0"/>
          <w:marRight w:val="0"/>
          <w:marTop w:val="0"/>
          <w:marBottom w:val="0"/>
          <w:divBdr>
            <w:top w:val="none" w:sz="0" w:space="0" w:color="auto"/>
            <w:left w:val="none" w:sz="0" w:space="0" w:color="auto"/>
            <w:bottom w:val="none" w:sz="0" w:space="0" w:color="auto"/>
            <w:right w:val="none" w:sz="0" w:space="0" w:color="auto"/>
          </w:divBdr>
        </w:div>
        <w:div w:id="454640604">
          <w:marLeft w:val="0"/>
          <w:marRight w:val="0"/>
          <w:marTop w:val="0"/>
          <w:marBottom w:val="0"/>
          <w:divBdr>
            <w:top w:val="none" w:sz="0" w:space="0" w:color="auto"/>
            <w:left w:val="none" w:sz="0" w:space="0" w:color="auto"/>
            <w:bottom w:val="none" w:sz="0" w:space="0" w:color="auto"/>
            <w:right w:val="none" w:sz="0" w:space="0" w:color="auto"/>
          </w:divBdr>
        </w:div>
        <w:div w:id="454640605">
          <w:marLeft w:val="0"/>
          <w:marRight w:val="0"/>
          <w:marTop w:val="0"/>
          <w:marBottom w:val="0"/>
          <w:divBdr>
            <w:top w:val="none" w:sz="0" w:space="0" w:color="auto"/>
            <w:left w:val="none" w:sz="0" w:space="0" w:color="auto"/>
            <w:bottom w:val="none" w:sz="0" w:space="0" w:color="auto"/>
            <w:right w:val="none" w:sz="0" w:space="0" w:color="auto"/>
          </w:divBdr>
        </w:div>
        <w:div w:id="454640606">
          <w:marLeft w:val="0"/>
          <w:marRight w:val="0"/>
          <w:marTop w:val="0"/>
          <w:marBottom w:val="0"/>
          <w:divBdr>
            <w:top w:val="none" w:sz="0" w:space="0" w:color="auto"/>
            <w:left w:val="none" w:sz="0" w:space="0" w:color="auto"/>
            <w:bottom w:val="none" w:sz="0" w:space="0" w:color="auto"/>
            <w:right w:val="none" w:sz="0" w:space="0" w:color="auto"/>
          </w:divBdr>
        </w:div>
        <w:div w:id="454640608">
          <w:marLeft w:val="0"/>
          <w:marRight w:val="0"/>
          <w:marTop w:val="0"/>
          <w:marBottom w:val="0"/>
          <w:divBdr>
            <w:top w:val="none" w:sz="0" w:space="0" w:color="auto"/>
            <w:left w:val="none" w:sz="0" w:space="0" w:color="auto"/>
            <w:bottom w:val="none" w:sz="0" w:space="0" w:color="auto"/>
            <w:right w:val="none" w:sz="0" w:space="0" w:color="auto"/>
          </w:divBdr>
        </w:div>
        <w:div w:id="454640611">
          <w:marLeft w:val="0"/>
          <w:marRight w:val="0"/>
          <w:marTop w:val="0"/>
          <w:marBottom w:val="0"/>
          <w:divBdr>
            <w:top w:val="none" w:sz="0" w:space="0" w:color="auto"/>
            <w:left w:val="none" w:sz="0" w:space="0" w:color="auto"/>
            <w:bottom w:val="none" w:sz="0" w:space="0" w:color="auto"/>
            <w:right w:val="none" w:sz="0" w:space="0" w:color="auto"/>
          </w:divBdr>
        </w:div>
        <w:div w:id="454640612">
          <w:marLeft w:val="0"/>
          <w:marRight w:val="0"/>
          <w:marTop w:val="0"/>
          <w:marBottom w:val="0"/>
          <w:divBdr>
            <w:top w:val="none" w:sz="0" w:space="0" w:color="auto"/>
            <w:left w:val="none" w:sz="0" w:space="0" w:color="auto"/>
            <w:bottom w:val="none" w:sz="0" w:space="0" w:color="auto"/>
            <w:right w:val="none" w:sz="0" w:space="0" w:color="auto"/>
          </w:divBdr>
        </w:div>
        <w:div w:id="454640613">
          <w:marLeft w:val="0"/>
          <w:marRight w:val="0"/>
          <w:marTop w:val="0"/>
          <w:marBottom w:val="0"/>
          <w:divBdr>
            <w:top w:val="none" w:sz="0" w:space="0" w:color="auto"/>
            <w:left w:val="none" w:sz="0" w:space="0" w:color="auto"/>
            <w:bottom w:val="none" w:sz="0" w:space="0" w:color="auto"/>
            <w:right w:val="none" w:sz="0" w:space="0" w:color="auto"/>
          </w:divBdr>
        </w:div>
        <w:div w:id="454640614">
          <w:marLeft w:val="0"/>
          <w:marRight w:val="0"/>
          <w:marTop w:val="0"/>
          <w:marBottom w:val="0"/>
          <w:divBdr>
            <w:top w:val="none" w:sz="0" w:space="0" w:color="auto"/>
            <w:left w:val="none" w:sz="0" w:space="0" w:color="auto"/>
            <w:bottom w:val="none" w:sz="0" w:space="0" w:color="auto"/>
            <w:right w:val="none" w:sz="0" w:space="0" w:color="auto"/>
          </w:divBdr>
        </w:div>
        <w:div w:id="454640615">
          <w:marLeft w:val="0"/>
          <w:marRight w:val="0"/>
          <w:marTop w:val="0"/>
          <w:marBottom w:val="0"/>
          <w:divBdr>
            <w:top w:val="none" w:sz="0" w:space="0" w:color="auto"/>
            <w:left w:val="none" w:sz="0" w:space="0" w:color="auto"/>
            <w:bottom w:val="none" w:sz="0" w:space="0" w:color="auto"/>
            <w:right w:val="none" w:sz="0" w:space="0" w:color="auto"/>
          </w:divBdr>
        </w:div>
        <w:div w:id="454640618">
          <w:marLeft w:val="0"/>
          <w:marRight w:val="0"/>
          <w:marTop w:val="0"/>
          <w:marBottom w:val="0"/>
          <w:divBdr>
            <w:top w:val="none" w:sz="0" w:space="0" w:color="auto"/>
            <w:left w:val="none" w:sz="0" w:space="0" w:color="auto"/>
            <w:bottom w:val="none" w:sz="0" w:space="0" w:color="auto"/>
            <w:right w:val="none" w:sz="0" w:space="0" w:color="auto"/>
          </w:divBdr>
        </w:div>
        <w:div w:id="454640619">
          <w:marLeft w:val="0"/>
          <w:marRight w:val="0"/>
          <w:marTop w:val="0"/>
          <w:marBottom w:val="0"/>
          <w:divBdr>
            <w:top w:val="none" w:sz="0" w:space="0" w:color="auto"/>
            <w:left w:val="none" w:sz="0" w:space="0" w:color="auto"/>
            <w:bottom w:val="none" w:sz="0" w:space="0" w:color="auto"/>
            <w:right w:val="none" w:sz="0" w:space="0" w:color="auto"/>
          </w:divBdr>
        </w:div>
        <w:div w:id="454640621">
          <w:marLeft w:val="0"/>
          <w:marRight w:val="0"/>
          <w:marTop w:val="0"/>
          <w:marBottom w:val="0"/>
          <w:divBdr>
            <w:top w:val="none" w:sz="0" w:space="0" w:color="auto"/>
            <w:left w:val="none" w:sz="0" w:space="0" w:color="auto"/>
            <w:bottom w:val="none" w:sz="0" w:space="0" w:color="auto"/>
            <w:right w:val="none" w:sz="0" w:space="0" w:color="auto"/>
          </w:divBdr>
        </w:div>
        <w:div w:id="454640628">
          <w:marLeft w:val="0"/>
          <w:marRight w:val="0"/>
          <w:marTop w:val="0"/>
          <w:marBottom w:val="0"/>
          <w:divBdr>
            <w:top w:val="none" w:sz="0" w:space="0" w:color="auto"/>
            <w:left w:val="none" w:sz="0" w:space="0" w:color="auto"/>
            <w:bottom w:val="none" w:sz="0" w:space="0" w:color="auto"/>
            <w:right w:val="none" w:sz="0" w:space="0" w:color="auto"/>
          </w:divBdr>
        </w:div>
        <w:div w:id="454640629">
          <w:marLeft w:val="0"/>
          <w:marRight w:val="0"/>
          <w:marTop w:val="0"/>
          <w:marBottom w:val="0"/>
          <w:divBdr>
            <w:top w:val="none" w:sz="0" w:space="0" w:color="auto"/>
            <w:left w:val="none" w:sz="0" w:space="0" w:color="auto"/>
            <w:bottom w:val="none" w:sz="0" w:space="0" w:color="auto"/>
            <w:right w:val="none" w:sz="0" w:space="0" w:color="auto"/>
          </w:divBdr>
        </w:div>
        <w:div w:id="454640631">
          <w:marLeft w:val="0"/>
          <w:marRight w:val="0"/>
          <w:marTop w:val="0"/>
          <w:marBottom w:val="0"/>
          <w:divBdr>
            <w:top w:val="none" w:sz="0" w:space="0" w:color="auto"/>
            <w:left w:val="none" w:sz="0" w:space="0" w:color="auto"/>
            <w:bottom w:val="none" w:sz="0" w:space="0" w:color="auto"/>
            <w:right w:val="none" w:sz="0" w:space="0" w:color="auto"/>
          </w:divBdr>
        </w:div>
        <w:div w:id="454640635">
          <w:marLeft w:val="0"/>
          <w:marRight w:val="0"/>
          <w:marTop w:val="0"/>
          <w:marBottom w:val="0"/>
          <w:divBdr>
            <w:top w:val="none" w:sz="0" w:space="0" w:color="auto"/>
            <w:left w:val="none" w:sz="0" w:space="0" w:color="auto"/>
            <w:bottom w:val="none" w:sz="0" w:space="0" w:color="auto"/>
            <w:right w:val="none" w:sz="0" w:space="0" w:color="auto"/>
          </w:divBdr>
        </w:div>
        <w:div w:id="454640637">
          <w:marLeft w:val="0"/>
          <w:marRight w:val="0"/>
          <w:marTop w:val="0"/>
          <w:marBottom w:val="0"/>
          <w:divBdr>
            <w:top w:val="none" w:sz="0" w:space="0" w:color="auto"/>
            <w:left w:val="none" w:sz="0" w:space="0" w:color="auto"/>
            <w:bottom w:val="none" w:sz="0" w:space="0" w:color="auto"/>
            <w:right w:val="none" w:sz="0" w:space="0" w:color="auto"/>
          </w:divBdr>
        </w:div>
        <w:div w:id="454640638">
          <w:marLeft w:val="0"/>
          <w:marRight w:val="0"/>
          <w:marTop w:val="0"/>
          <w:marBottom w:val="0"/>
          <w:divBdr>
            <w:top w:val="none" w:sz="0" w:space="0" w:color="auto"/>
            <w:left w:val="none" w:sz="0" w:space="0" w:color="auto"/>
            <w:bottom w:val="none" w:sz="0" w:space="0" w:color="auto"/>
            <w:right w:val="none" w:sz="0" w:space="0" w:color="auto"/>
          </w:divBdr>
        </w:div>
        <w:div w:id="454640639">
          <w:marLeft w:val="0"/>
          <w:marRight w:val="0"/>
          <w:marTop w:val="0"/>
          <w:marBottom w:val="0"/>
          <w:divBdr>
            <w:top w:val="none" w:sz="0" w:space="0" w:color="auto"/>
            <w:left w:val="none" w:sz="0" w:space="0" w:color="auto"/>
            <w:bottom w:val="none" w:sz="0" w:space="0" w:color="auto"/>
            <w:right w:val="none" w:sz="0" w:space="0" w:color="auto"/>
          </w:divBdr>
        </w:div>
        <w:div w:id="454640640">
          <w:marLeft w:val="0"/>
          <w:marRight w:val="0"/>
          <w:marTop w:val="0"/>
          <w:marBottom w:val="0"/>
          <w:divBdr>
            <w:top w:val="none" w:sz="0" w:space="0" w:color="auto"/>
            <w:left w:val="none" w:sz="0" w:space="0" w:color="auto"/>
            <w:bottom w:val="none" w:sz="0" w:space="0" w:color="auto"/>
            <w:right w:val="none" w:sz="0" w:space="0" w:color="auto"/>
          </w:divBdr>
        </w:div>
        <w:div w:id="454640642">
          <w:marLeft w:val="0"/>
          <w:marRight w:val="0"/>
          <w:marTop w:val="0"/>
          <w:marBottom w:val="0"/>
          <w:divBdr>
            <w:top w:val="none" w:sz="0" w:space="0" w:color="auto"/>
            <w:left w:val="none" w:sz="0" w:space="0" w:color="auto"/>
            <w:bottom w:val="none" w:sz="0" w:space="0" w:color="auto"/>
            <w:right w:val="none" w:sz="0" w:space="0" w:color="auto"/>
          </w:divBdr>
        </w:div>
        <w:div w:id="454640643">
          <w:marLeft w:val="0"/>
          <w:marRight w:val="0"/>
          <w:marTop w:val="0"/>
          <w:marBottom w:val="0"/>
          <w:divBdr>
            <w:top w:val="none" w:sz="0" w:space="0" w:color="auto"/>
            <w:left w:val="none" w:sz="0" w:space="0" w:color="auto"/>
            <w:bottom w:val="none" w:sz="0" w:space="0" w:color="auto"/>
            <w:right w:val="none" w:sz="0" w:space="0" w:color="auto"/>
          </w:divBdr>
        </w:div>
        <w:div w:id="454640648">
          <w:marLeft w:val="0"/>
          <w:marRight w:val="0"/>
          <w:marTop w:val="0"/>
          <w:marBottom w:val="0"/>
          <w:divBdr>
            <w:top w:val="none" w:sz="0" w:space="0" w:color="auto"/>
            <w:left w:val="none" w:sz="0" w:space="0" w:color="auto"/>
            <w:bottom w:val="none" w:sz="0" w:space="0" w:color="auto"/>
            <w:right w:val="none" w:sz="0" w:space="0" w:color="auto"/>
          </w:divBdr>
        </w:div>
        <w:div w:id="454640650">
          <w:marLeft w:val="0"/>
          <w:marRight w:val="0"/>
          <w:marTop w:val="0"/>
          <w:marBottom w:val="0"/>
          <w:divBdr>
            <w:top w:val="none" w:sz="0" w:space="0" w:color="auto"/>
            <w:left w:val="none" w:sz="0" w:space="0" w:color="auto"/>
            <w:bottom w:val="none" w:sz="0" w:space="0" w:color="auto"/>
            <w:right w:val="none" w:sz="0" w:space="0" w:color="auto"/>
          </w:divBdr>
        </w:div>
        <w:div w:id="454640652">
          <w:marLeft w:val="0"/>
          <w:marRight w:val="0"/>
          <w:marTop w:val="0"/>
          <w:marBottom w:val="0"/>
          <w:divBdr>
            <w:top w:val="none" w:sz="0" w:space="0" w:color="auto"/>
            <w:left w:val="none" w:sz="0" w:space="0" w:color="auto"/>
            <w:bottom w:val="none" w:sz="0" w:space="0" w:color="auto"/>
            <w:right w:val="none" w:sz="0" w:space="0" w:color="auto"/>
          </w:divBdr>
        </w:div>
        <w:div w:id="454640653">
          <w:marLeft w:val="0"/>
          <w:marRight w:val="0"/>
          <w:marTop w:val="0"/>
          <w:marBottom w:val="0"/>
          <w:divBdr>
            <w:top w:val="none" w:sz="0" w:space="0" w:color="auto"/>
            <w:left w:val="none" w:sz="0" w:space="0" w:color="auto"/>
            <w:bottom w:val="none" w:sz="0" w:space="0" w:color="auto"/>
            <w:right w:val="none" w:sz="0" w:space="0" w:color="auto"/>
          </w:divBdr>
        </w:div>
        <w:div w:id="454640656">
          <w:marLeft w:val="0"/>
          <w:marRight w:val="0"/>
          <w:marTop w:val="0"/>
          <w:marBottom w:val="0"/>
          <w:divBdr>
            <w:top w:val="none" w:sz="0" w:space="0" w:color="auto"/>
            <w:left w:val="none" w:sz="0" w:space="0" w:color="auto"/>
            <w:bottom w:val="none" w:sz="0" w:space="0" w:color="auto"/>
            <w:right w:val="none" w:sz="0" w:space="0" w:color="auto"/>
          </w:divBdr>
        </w:div>
        <w:div w:id="454640658">
          <w:marLeft w:val="0"/>
          <w:marRight w:val="0"/>
          <w:marTop w:val="0"/>
          <w:marBottom w:val="0"/>
          <w:divBdr>
            <w:top w:val="none" w:sz="0" w:space="0" w:color="auto"/>
            <w:left w:val="none" w:sz="0" w:space="0" w:color="auto"/>
            <w:bottom w:val="none" w:sz="0" w:space="0" w:color="auto"/>
            <w:right w:val="none" w:sz="0" w:space="0" w:color="auto"/>
          </w:divBdr>
        </w:div>
        <w:div w:id="454640661">
          <w:marLeft w:val="0"/>
          <w:marRight w:val="0"/>
          <w:marTop w:val="0"/>
          <w:marBottom w:val="0"/>
          <w:divBdr>
            <w:top w:val="none" w:sz="0" w:space="0" w:color="auto"/>
            <w:left w:val="none" w:sz="0" w:space="0" w:color="auto"/>
            <w:bottom w:val="none" w:sz="0" w:space="0" w:color="auto"/>
            <w:right w:val="none" w:sz="0" w:space="0" w:color="auto"/>
          </w:divBdr>
        </w:div>
        <w:div w:id="454640663">
          <w:marLeft w:val="0"/>
          <w:marRight w:val="0"/>
          <w:marTop w:val="0"/>
          <w:marBottom w:val="0"/>
          <w:divBdr>
            <w:top w:val="none" w:sz="0" w:space="0" w:color="auto"/>
            <w:left w:val="none" w:sz="0" w:space="0" w:color="auto"/>
            <w:bottom w:val="none" w:sz="0" w:space="0" w:color="auto"/>
            <w:right w:val="none" w:sz="0" w:space="0" w:color="auto"/>
          </w:divBdr>
        </w:div>
        <w:div w:id="454640667">
          <w:marLeft w:val="0"/>
          <w:marRight w:val="0"/>
          <w:marTop w:val="0"/>
          <w:marBottom w:val="0"/>
          <w:divBdr>
            <w:top w:val="none" w:sz="0" w:space="0" w:color="auto"/>
            <w:left w:val="none" w:sz="0" w:space="0" w:color="auto"/>
            <w:bottom w:val="none" w:sz="0" w:space="0" w:color="auto"/>
            <w:right w:val="none" w:sz="0" w:space="0" w:color="auto"/>
          </w:divBdr>
        </w:div>
        <w:div w:id="454640669">
          <w:marLeft w:val="0"/>
          <w:marRight w:val="0"/>
          <w:marTop w:val="0"/>
          <w:marBottom w:val="0"/>
          <w:divBdr>
            <w:top w:val="none" w:sz="0" w:space="0" w:color="auto"/>
            <w:left w:val="none" w:sz="0" w:space="0" w:color="auto"/>
            <w:bottom w:val="none" w:sz="0" w:space="0" w:color="auto"/>
            <w:right w:val="none" w:sz="0" w:space="0" w:color="auto"/>
          </w:divBdr>
        </w:div>
        <w:div w:id="454640671">
          <w:marLeft w:val="0"/>
          <w:marRight w:val="0"/>
          <w:marTop w:val="0"/>
          <w:marBottom w:val="0"/>
          <w:divBdr>
            <w:top w:val="none" w:sz="0" w:space="0" w:color="auto"/>
            <w:left w:val="none" w:sz="0" w:space="0" w:color="auto"/>
            <w:bottom w:val="none" w:sz="0" w:space="0" w:color="auto"/>
            <w:right w:val="none" w:sz="0" w:space="0" w:color="auto"/>
          </w:divBdr>
        </w:div>
        <w:div w:id="454640674">
          <w:marLeft w:val="0"/>
          <w:marRight w:val="0"/>
          <w:marTop w:val="0"/>
          <w:marBottom w:val="0"/>
          <w:divBdr>
            <w:top w:val="none" w:sz="0" w:space="0" w:color="auto"/>
            <w:left w:val="none" w:sz="0" w:space="0" w:color="auto"/>
            <w:bottom w:val="none" w:sz="0" w:space="0" w:color="auto"/>
            <w:right w:val="none" w:sz="0" w:space="0" w:color="auto"/>
          </w:divBdr>
        </w:div>
        <w:div w:id="454640675">
          <w:marLeft w:val="0"/>
          <w:marRight w:val="0"/>
          <w:marTop w:val="0"/>
          <w:marBottom w:val="0"/>
          <w:divBdr>
            <w:top w:val="none" w:sz="0" w:space="0" w:color="auto"/>
            <w:left w:val="none" w:sz="0" w:space="0" w:color="auto"/>
            <w:bottom w:val="none" w:sz="0" w:space="0" w:color="auto"/>
            <w:right w:val="none" w:sz="0" w:space="0" w:color="auto"/>
          </w:divBdr>
        </w:div>
        <w:div w:id="454640677">
          <w:marLeft w:val="0"/>
          <w:marRight w:val="0"/>
          <w:marTop w:val="0"/>
          <w:marBottom w:val="0"/>
          <w:divBdr>
            <w:top w:val="none" w:sz="0" w:space="0" w:color="auto"/>
            <w:left w:val="none" w:sz="0" w:space="0" w:color="auto"/>
            <w:bottom w:val="none" w:sz="0" w:space="0" w:color="auto"/>
            <w:right w:val="none" w:sz="0" w:space="0" w:color="auto"/>
          </w:divBdr>
        </w:div>
        <w:div w:id="454640678">
          <w:marLeft w:val="0"/>
          <w:marRight w:val="0"/>
          <w:marTop w:val="0"/>
          <w:marBottom w:val="0"/>
          <w:divBdr>
            <w:top w:val="none" w:sz="0" w:space="0" w:color="auto"/>
            <w:left w:val="none" w:sz="0" w:space="0" w:color="auto"/>
            <w:bottom w:val="none" w:sz="0" w:space="0" w:color="auto"/>
            <w:right w:val="none" w:sz="0" w:space="0" w:color="auto"/>
          </w:divBdr>
        </w:div>
        <w:div w:id="454640681">
          <w:marLeft w:val="0"/>
          <w:marRight w:val="0"/>
          <w:marTop w:val="0"/>
          <w:marBottom w:val="0"/>
          <w:divBdr>
            <w:top w:val="none" w:sz="0" w:space="0" w:color="auto"/>
            <w:left w:val="none" w:sz="0" w:space="0" w:color="auto"/>
            <w:bottom w:val="none" w:sz="0" w:space="0" w:color="auto"/>
            <w:right w:val="none" w:sz="0" w:space="0" w:color="auto"/>
          </w:divBdr>
        </w:div>
        <w:div w:id="454640684">
          <w:marLeft w:val="0"/>
          <w:marRight w:val="0"/>
          <w:marTop w:val="0"/>
          <w:marBottom w:val="0"/>
          <w:divBdr>
            <w:top w:val="none" w:sz="0" w:space="0" w:color="auto"/>
            <w:left w:val="none" w:sz="0" w:space="0" w:color="auto"/>
            <w:bottom w:val="none" w:sz="0" w:space="0" w:color="auto"/>
            <w:right w:val="none" w:sz="0" w:space="0" w:color="auto"/>
          </w:divBdr>
        </w:div>
        <w:div w:id="454640689">
          <w:marLeft w:val="0"/>
          <w:marRight w:val="0"/>
          <w:marTop w:val="0"/>
          <w:marBottom w:val="0"/>
          <w:divBdr>
            <w:top w:val="none" w:sz="0" w:space="0" w:color="auto"/>
            <w:left w:val="none" w:sz="0" w:space="0" w:color="auto"/>
            <w:bottom w:val="none" w:sz="0" w:space="0" w:color="auto"/>
            <w:right w:val="none" w:sz="0" w:space="0" w:color="auto"/>
          </w:divBdr>
        </w:div>
        <w:div w:id="454640690">
          <w:marLeft w:val="0"/>
          <w:marRight w:val="0"/>
          <w:marTop w:val="0"/>
          <w:marBottom w:val="0"/>
          <w:divBdr>
            <w:top w:val="none" w:sz="0" w:space="0" w:color="auto"/>
            <w:left w:val="none" w:sz="0" w:space="0" w:color="auto"/>
            <w:bottom w:val="none" w:sz="0" w:space="0" w:color="auto"/>
            <w:right w:val="none" w:sz="0" w:space="0" w:color="auto"/>
          </w:divBdr>
        </w:div>
        <w:div w:id="454640694">
          <w:marLeft w:val="0"/>
          <w:marRight w:val="0"/>
          <w:marTop w:val="0"/>
          <w:marBottom w:val="0"/>
          <w:divBdr>
            <w:top w:val="none" w:sz="0" w:space="0" w:color="auto"/>
            <w:left w:val="none" w:sz="0" w:space="0" w:color="auto"/>
            <w:bottom w:val="none" w:sz="0" w:space="0" w:color="auto"/>
            <w:right w:val="none" w:sz="0" w:space="0" w:color="auto"/>
          </w:divBdr>
        </w:div>
        <w:div w:id="454640695">
          <w:marLeft w:val="0"/>
          <w:marRight w:val="0"/>
          <w:marTop w:val="0"/>
          <w:marBottom w:val="0"/>
          <w:divBdr>
            <w:top w:val="none" w:sz="0" w:space="0" w:color="auto"/>
            <w:left w:val="none" w:sz="0" w:space="0" w:color="auto"/>
            <w:bottom w:val="none" w:sz="0" w:space="0" w:color="auto"/>
            <w:right w:val="none" w:sz="0" w:space="0" w:color="auto"/>
          </w:divBdr>
        </w:div>
        <w:div w:id="454640697">
          <w:marLeft w:val="0"/>
          <w:marRight w:val="0"/>
          <w:marTop w:val="0"/>
          <w:marBottom w:val="0"/>
          <w:divBdr>
            <w:top w:val="none" w:sz="0" w:space="0" w:color="auto"/>
            <w:left w:val="none" w:sz="0" w:space="0" w:color="auto"/>
            <w:bottom w:val="none" w:sz="0" w:space="0" w:color="auto"/>
            <w:right w:val="none" w:sz="0" w:space="0" w:color="auto"/>
          </w:divBdr>
        </w:div>
        <w:div w:id="454640700">
          <w:marLeft w:val="0"/>
          <w:marRight w:val="0"/>
          <w:marTop w:val="0"/>
          <w:marBottom w:val="0"/>
          <w:divBdr>
            <w:top w:val="none" w:sz="0" w:space="0" w:color="auto"/>
            <w:left w:val="none" w:sz="0" w:space="0" w:color="auto"/>
            <w:bottom w:val="none" w:sz="0" w:space="0" w:color="auto"/>
            <w:right w:val="none" w:sz="0" w:space="0" w:color="auto"/>
          </w:divBdr>
        </w:div>
        <w:div w:id="454640701">
          <w:marLeft w:val="0"/>
          <w:marRight w:val="0"/>
          <w:marTop w:val="0"/>
          <w:marBottom w:val="0"/>
          <w:divBdr>
            <w:top w:val="none" w:sz="0" w:space="0" w:color="auto"/>
            <w:left w:val="none" w:sz="0" w:space="0" w:color="auto"/>
            <w:bottom w:val="none" w:sz="0" w:space="0" w:color="auto"/>
            <w:right w:val="none" w:sz="0" w:space="0" w:color="auto"/>
          </w:divBdr>
        </w:div>
        <w:div w:id="454640703">
          <w:marLeft w:val="0"/>
          <w:marRight w:val="0"/>
          <w:marTop w:val="0"/>
          <w:marBottom w:val="0"/>
          <w:divBdr>
            <w:top w:val="none" w:sz="0" w:space="0" w:color="auto"/>
            <w:left w:val="none" w:sz="0" w:space="0" w:color="auto"/>
            <w:bottom w:val="none" w:sz="0" w:space="0" w:color="auto"/>
            <w:right w:val="none" w:sz="0" w:space="0" w:color="auto"/>
          </w:divBdr>
        </w:div>
        <w:div w:id="454640704">
          <w:marLeft w:val="0"/>
          <w:marRight w:val="0"/>
          <w:marTop w:val="0"/>
          <w:marBottom w:val="0"/>
          <w:divBdr>
            <w:top w:val="none" w:sz="0" w:space="0" w:color="auto"/>
            <w:left w:val="none" w:sz="0" w:space="0" w:color="auto"/>
            <w:bottom w:val="none" w:sz="0" w:space="0" w:color="auto"/>
            <w:right w:val="none" w:sz="0" w:space="0" w:color="auto"/>
          </w:divBdr>
        </w:div>
        <w:div w:id="454640706">
          <w:marLeft w:val="0"/>
          <w:marRight w:val="0"/>
          <w:marTop w:val="0"/>
          <w:marBottom w:val="0"/>
          <w:divBdr>
            <w:top w:val="none" w:sz="0" w:space="0" w:color="auto"/>
            <w:left w:val="none" w:sz="0" w:space="0" w:color="auto"/>
            <w:bottom w:val="none" w:sz="0" w:space="0" w:color="auto"/>
            <w:right w:val="none" w:sz="0" w:space="0" w:color="auto"/>
          </w:divBdr>
        </w:div>
        <w:div w:id="454640709">
          <w:marLeft w:val="0"/>
          <w:marRight w:val="0"/>
          <w:marTop w:val="0"/>
          <w:marBottom w:val="0"/>
          <w:divBdr>
            <w:top w:val="none" w:sz="0" w:space="0" w:color="auto"/>
            <w:left w:val="none" w:sz="0" w:space="0" w:color="auto"/>
            <w:bottom w:val="none" w:sz="0" w:space="0" w:color="auto"/>
            <w:right w:val="none" w:sz="0" w:space="0" w:color="auto"/>
          </w:divBdr>
        </w:div>
        <w:div w:id="454640710">
          <w:marLeft w:val="0"/>
          <w:marRight w:val="0"/>
          <w:marTop w:val="0"/>
          <w:marBottom w:val="0"/>
          <w:divBdr>
            <w:top w:val="none" w:sz="0" w:space="0" w:color="auto"/>
            <w:left w:val="none" w:sz="0" w:space="0" w:color="auto"/>
            <w:bottom w:val="none" w:sz="0" w:space="0" w:color="auto"/>
            <w:right w:val="none" w:sz="0" w:space="0" w:color="auto"/>
          </w:divBdr>
        </w:div>
        <w:div w:id="454640712">
          <w:marLeft w:val="0"/>
          <w:marRight w:val="0"/>
          <w:marTop w:val="0"/>
          <w:marBottom w:val="0"/>
          <w:divBdr>
            <w:top w:val="none" w:sz="0" w:space="0" w:color="auto"/>
            <w:left w:val="none" w:sz="0" w:space="0" w:color="auto"/>
            <w:bottom w:val="none" w:sz="0" w:space="0" w:color="auto"/>
            <w:right w:val="none" w:sz="0" w:space="0" w:color="auto"/>
          </w:divBdr>
        </w:div>
        <w:div w:id="454640715">
          <w:marLeft w:val="0"/>
          <w:marRight w:val="0"/>
          <w:marTop w:val="0"/>
          <w:marBottom w:val="0"/>
          <w:divBdr>
            <w:top w:val="none" w:sz="0" w:space="0" w:color="auto"/>
            <w:left w:val="none" w:sz="0" w:space="0" w:color="auto"/>
            <w:bottom w:val="none" w:sz="0" w:space="0" w:color="auto"/>
            <w:right w:val="none" w:sz="0" w:space="0" w:color="auto"/>
          </w:divBdr>
        </w:div>
        <w:div w:id="454640716">
          <w:marLeft w:val="0"/>
          <w:marRight w:val="0"/>
          <w:marTop w:val="0"/>
          <w:marBottom w:val="0"/>
          <w:divBdr>
            <w:top w:val="none" w:sz="0" w:space="0" w:color="auto"/>
            <w:left w:val="none" w:sz="0" w:space="0" w:color="auto"/>
            <w:bottom w:val="none" w:sz="0" w:space="0" w:color="auto"/>
            <w:right w:val="none" w:sz="0" w:space="0" w:color="auto"/>
          </w:divBdr>
        </w:div>
        <w:div w:id="454640720">
          <w:marLeft w:val="0"/>
          <w:marRight w:val="0"/>
          <w:marTop w:val="0"/>
          <w:marBottom w:val="0"/>
          <w:divBdr>
            <w:top w:val="none" w:sz="0" w:space="0" w:color="auto"/>
            <w:left w:val="none" w:sz="0" w:space="0" w:color="auto"/>
            <w:bottom w:val="none" w:sz="0" w:space="0" w:color="auto"/>
            <w:right w:val="none" w:sz="0" w:space="0" w:color="auto"/>
          </w:divBdr>
        </w:div>
        <w:div w:id="454640722">
          <w:marLeft w:val="0"/>
          <w:marRight w:val="0"/>
          <w:marTop w:val="0"/>
          <w:marBottom w:val="0"/>
          <w:divBdr>
            <w:top w:val="none" w:sz="0" w:space="0" w:color="auto"/>
            <w:left w:val="none" w:sz="0" w:space="0" w:color="auto"/>
            <w:bottom w:val="none" w:sz="0" w:space="0" w:color="auto"/>
            <w:right w:val="none" w:sz="0" w:space="0" w:color="auto"/>
          </w:divBdr>
        </w:div>
        <w:div w:id="454640723">
          <w:marLeft w:val="0"/>
          <w:marRight w:val="0"/>
          <w:marTop w:val="0"/>
          <w:marBottom w:val="0"/>
          <w:divBdr>
            <w:top w:val="none" w:sz="0" w:space="0" w:color="auto"/>
            <w:left w:val="none" w:sz="0" w:space="0" w:color="auto"/>
            <w:bottom w:val="none" w:sz="0" w:space="0" w:color="auto"/>
            <w:right w:val="none" w:sz="0" w:space="0" w:color="auto"/>
          </w:divBdr>
        </w:div>
        <w:div w:id="454640726">
          <w:marLeft w:val="0"/>
          <w:marRight w:val="0"/>
          <w:marTop w:val="0"/>
          <w:marBottom w:val="0"/>
          <w:divBdr>
            <w:top w:val="none" w:sz="0" w:space="0" w:color="auto"/>
            <w:left w:val="none" w:sz="0" w:space="0" w:color="auto"/>
            <w:bottom w:val="none" w:sz="0" w:space="0" w:color="auto"/>
            <w:right w:val="none" w:sz="0" w:space="0" w:color="auto"/>
          </w:divBdr>
        </w:div>
        <w:div w:id="454640733">
          <w:marLeft w:val="0"/>
          <w:marRight w:val="0"/>
          <w:marTop w:val="0"/>
          <w:marBottom w:val="0"/>
          <w:divBdr>
            <w:top w:val="none" w:sz="0" w:space="0" w:color="auto"/>
            <w:left w:val="none" w:sz="0" w:space="0" w:color="auto"/>
            <w:bottom w:val="none" w:sz="0" w:space="0" w:color="auto"/>
            <w:right w:val="none" w:sz="0" w:space="0" w:color="auto"/>
          </w:divBdr>
        </w:div>
        <w:div w:id="454640742">
          <w:marLeft w:val="0"/>
          <w:marRight w:val="0"/>
          <w:marTop w:val="0"/>
          <w:marBottom w:val="0"/>
          <w:divBdr>
            <w:top w:val="none" w:sz="0" w:space="0" w:color="auto"/>
            <w:left w:val="none" w:sz="0" w:space="0" w:color="auto"/>
            <w:bottom w:val="none" w:sz="0" w:space="0" w:color="auto"/>
            <w:right w:val="none" w:sz="0" w:space="0" w:color="auto"/>
          </w:divBdr>
        </w:div>
        <w:div w:id="454640745">
          <w:marLeft w:val="0"/>
          <w:marRight w:val="0"/>
          <w:marTop w:val="0"/>
          <w:marBottom w:val="0"/>
          <w:divBdr>
            <w:top w:val="none" w:sz="0" w:space="0" w:color="auto"/>
            <w:left w:val="none" w:sz="0" w:space="0" w:color="auto"/>
            <w:bottom w:val="none" w:sz="0" w:space="0" w:color="auto"/>
            <w:right w:val="none" w:sz="0" w:space="0" w:color="auto"/>
          </w:divBdr>
        </w:div>
        <w:div w:id="454640747">
          <w:marLeft w:val="0"/>
          <w:marRight w:val="0"/>
          <w:marTop w:val="0"/>
          <w:marBottom w:val="0"/>
          <w:divBdr>
            <w:top w:val="none" w:sz="0" w:space="0" w:color="auto"/>
            <w:left w:val="none" w:sz="0" w:space="0" w:color="auto"/>
            <w:bottom w:val="none" w:sz="0" w:space="0" w:color="auto"/>
            <w:right w:val="none" w:sz="0" w:space="0" w:color="auto"/>
          </w:divBdr>
        </w:div>
        <w:div w:id="454640749">
          <w:marLeft w:val="0"/>
          <w:marRight w:val="0"/>
          <w:marTop w:val="0"/>
          <w:marBottom w:val="0"/>
          <w:divBdr>
            <w:top w:val="none" w:sz="0" w:space="0" w:color="auto"/>
            <w:left w:val="none" w:sz="0" w:space="0" w:color="auto"/>
            <w:bottom w:val="none" w:sz="0" w:space="0" w:color="auto"/>
            <w:right w:val="none" w:sz="0" w:space="0" w:color="auto"/>
          </w:divBdr>
        </w:div>
        <w:div w:id="454640752">
          <w:marLeft w:val="0"/>
          <w:marRight w:val="0"/>
          <w:marTop w:val="0"/>
          <w:marBottom w:val="0"/>
          <w:divBdr>
            <w:top w:val="none" w:sz="0" w:space="0" w:color="auto"/>
            <w:left w:val="none" w:sz="0" w:space="0" w:color="auto"/>
            <w:bottom w:val="none" w:sz="0" w:space="0" w:color="auto"/>
            <w:right w:val="none" w:sz="0" w:space="0" w:color="auto"/>
          </w:divBdr>
        </w:div>
        <w:div w:id="454640754">
          <w:marLeft w:val="0"/>
          <w:marRight w:val="0"/>
          <w:marTop w:val="0"/>
          <w:marBottom w:val="0"/>
          <w:divBdr>
            <w:top w:val="none" w:sz="0" w:space="0" w:color="auto"/>
            <w:left w:val="none" w:sz="0" w:space="0" w:color="auto"/>
            <w:bottom w:val="none" w:sz="0" w:space="0" w:color="auto"/>
            <w:right w:val="none" w:sz="0" w:space="0" w:color="auto"/>
          </w:divBdr>
        </w:div>
        <w:div w:id="454640756">
          <w:marLeft w:val="0"/>
          <w:marRight w:val="0"/>
          <w:marTop w:val="0"/>
          <w:marBottom w:val="0"/>
          <w:divBdr>
            <w:top w:val="none" w:sz="0" w:space="0" w:color="auto"/>
            <w:left w:val="none" w:sz="0" w:space="0" w:color="auto"/>
            <w:bottom w:val="none" w:sz="0" w:space="0" w:color="auto"/>
            <w:right w:val="none" w:sz="0" w:space="0" w:color="auto"/>
          </w:divBdr>
        </w:div>
        <w:div w:id="454640757">
          <w:marLeft w:val="0"/>
          <w:marRight w:val="0"/>
          <w:marTop w:val="0"/>
          <w:marBottom w:val="0"/>
          <w:divBdr>
            <w:top w:val="none" w:sz="0" w:space="0" w:color="auto"/>
            <w:left w:val="none" w:sz="0" w:space="0" w:color="auto"/>
            <w:bottom w:val="none" w:sz="0" w:space="0" w:color="auto"/>
            <w:right w:val="none" w:sz="0" w:space="0" w:color="auto"/>
          </w:divBdr>
        </w:div>
        <w:div w:id="454640758">
          <w:marLeft w:val="0"/>
          <w:marRight w:val="0"/>
          <w:marTop w:val="0"/>
          <w:marBottom w:val="0"/>
          <w:divBdr>
            <w:top w:val="none" w:sz="0" w:space="0" w:color="auto"/>
            <w:left w:val="none" w:sz="0" w:space="0" w:color="auto"/>
            <w:bottom w:val="none" w:sz="0" w:space="0" w:color="auto"/>
            <w:right w:val="none" w:sz="0" w:space="0" w:color="auto"/>
          </w:divBdr>
        </w:div>
        <w:div w:id="454640760">
          <w:marLeft w:val="0"/>
          <w:marRight w:val="0"/>
          <w:marTop w:val="0"/>
          <w:marBottom w:val="0"/>
          <w:divBdr>
            <w:top w:val="none" w:sz="0" w:space="0" w:color="auto"/>
            <w:left w:val="none" w:sz="0" w:space="0" w:color="auto"/>
            <w:bottom w:val="none" w:sz="0" w:space="0" w:color="auto"/>
            <w:right w:val="none" w:sz="0" w:space="0" w:color="auto"/>
          </w:divBdr>
        </w:div>
        <w:div w:id="454640761">
          <w:marLeft w:val="0"/>
          <w:marRight w:val="0"/>
          <w:marTop w:val="0"/>
          <w:marBottom w:val="0"/>
          <w:divBdr>
            <w:top w:val="none" w:sz="0" w:space="0" w:color="auto"/>
            <w:left w:val="none" w:sz="0" w:space="0" w:color="auto"/>
            <w:bottom w:val="none" w:sz="0" w:space="0" w:color="auto"/>
            <w:right w:val="none" w:sz="0" w:space="0" w:color="auto"/>
          </w:divBdr>
        </w:div>
        <w:div w:id="454640762">
          <w:marLeft w:val="0"/>
          <w:marRight w:val="0"/>
          <w:marTop w:val="0"/>
          <w:marBottom w:val="0"/>
          <w:divBdr>
            <w:top w:val="none" w:sz="0" w:space="0" w:color="auto"/>
            <w:left w:val="none" w:sz="0" w:space="0" w:color="auto"/>
            <w:bottom w:val="none" w:sz="0" w:space="0" w:color="auto"/>
            <w:right w:val="none" w:sz="0" w:space="0" w:color="auto"/>
          </w:divBdr>
        </w:div>
        <w:div w:id="454640768">
          <w:marLeft w:val="0"/>
          <w:marRight w:val="0"/>
          <w:marTop w:val="0"/>
          <w:marBottom w:val="0"/>
          <w:divBdr>
            <w:top w:val="none" w:sz="0" w:space="0" w:color="auto"/>
            <w:left w:val="none" w:sz="0" w:space="0" w:color="auto"/>
            <w:bottom w:val="none" w:sz="0" w:space="0" w:color="auto"/>
            <w:right w:val="none" w:sz="0" w:space="0" w:color="auto"/>
          </w:divBdr>
        </w:div>
      </w:divsChild>
    </w:div>
    <w:div w:id="454640535">
      <w:marLeft w:val="0"/>
      <w:marRight w:val="0"/>
      <w:marTop w:val="0"/>
      <w:marBottom w:val="0"/>
      <w:divBdr>
        <w:top w:val="none" w:sz="0" w:space="0" w:color="auto"/>
        <w:left w:val="none" w:sz="0" w:space="0" w:color="auto"/>
        <w:bottom w:val="none" w:sz="0" w:space="0" w:color="auto"/>
        <w:right w:val="none" w:sz="0" w:space="0" w:color="auto"/>
      </w:divBdr>
      <w:divsChild>
        <w:div w:id="454640480">
          <w:marLeft w:val="0"/>
          <w:marRight w:val="0"/>
          <w:marTop w:val="0"/>
          <w:marBottom w:val="0"/>
          <w:divBdr>
            <w:top w:val="none" w:sz="0" w:space="0" w:color="auto"/>
            <w:left w:val="none" w:sz="0" w:space="0" w:color="auto"/>
            <w:bottom w:val="none" w:sz="0" w:space="0" w:color="auto"/>
            <w:right w:val="none" w:sz="0" w:space="0" w:color="auto"/>
          </w:divBdr>
        </w:div>
        <w:div w:id="454640526">
          <w:marLeft w:val="0"/>
          <w:marRight w:val="0"/>
          <w:marTop w:val="0"/>
          <w:marBottom w:val="0"/>
          <w:divBdr>
            <w:top w:val="none" w:sz="0" w:space="0" w:color="auto"/>
            <w:left w:val="none" w:sz="0" w:space="0" w:color="auto"/>
            <w:bottom w:val="none" w:sz="0" w:space="0" w:color="auto"/>
            <w:right w:val="none" w:sz="0" w:space="0" w:color="auto"/>
          </w:divBdr>
        </w:div>
        <w:div w:id="454640558">
          <w:marLeft w:val="0"/>
          <w:marRight w:val="0"/>
          <w:marTop w:val="0"/>
          <w:marBottom w:val="0"/>
          <w:divBdr>
            <w:top w:val="none" w:sz="0" w:space="0" w:color="auto"/>
            <w:left w:val="none" w:sz="0" w:space="0" w:color="auto"/>
            <w:bottom w:val="none" w:sz="0" w:space="0" w:color="auto"/>
            <w:right w:val="none" w:sz="0" w:space="0" w:color="auto"/>
          </w:divBdr>
        </w:div>
        <w:div w:id="454640559">
          <w:marLeft w:val="0"/>
          <w:marRight w:val="0"/>
          <w:marTop w:val="0"/>
          <w:marBottom w:val="0"/>
          <w:divBdr>
            <w:top w:val="none" w:sz="0" w:space="0" w:color="auto"/>
            <w:left w:val="none" w:sz="0" w:space="0" w:color="auto"/>
            <w:bottom w:val="none" w:sz="0" w:space="0" w:color="auto"/>
            <w:right w:val="none" w:sz="0" w:space="0" w:color="auto"/>
          </w:divBdr>
        </w:div>
        <w:div w:id="454640585">
          <w:marLeft w:val="0"/>
          <w:marRight w:val="0"/>
          <w:marTop w:val="0"/>
          <w:marBottom w:val="0"/>
          <w:divBdr>
            <w:top w:val="none" w:sz="0" w:space="0" w:color="auto"/>
            <w:left w:val="none" w:sz="0" w:space="0" w:color="auto"/>
            <w:bottom w:val="none" w:sz="0" w:space="0" w:color="auto"/>
            <w:right w:val="none" w:sz="0" w:space="0" w:color="auto"/>
          </w:divBdr>
        </w:div>
        <w:div w:id="454640625">
          <w:marLeft w:val="0"/>
          <w:marRight w:val="0"/>
          <w:marTop w:val="0"/>
          <w:marBottom w:val="0"/>
          <w:divBdr>
            <w:top w:val="none" w:sz="0" w:space="0" w:color="auto"/>
            <w:left w:val="none" w:sz="0" w:space="0" w:color="auto"/>
            <w:bottom w:val="none" w:sz="0" w:space="0" w:color="auto"/>
            <w:right w:val="none" w:sz="0" w:space="0" w:color="auto"/>
          </w:divBdr>
        </w:div>
        <w:div w:id="454640665">
          <w:marLeft w:val="0"/>
          <w:marRight w:val="0"/>
          <w:marTop w:val="0"/>
          <w:marBottom w:val="0"/>
          <w:divBdr>
            <w:top w:val="none" w:sz="0" w:space="0" w:color="auto"/>
            <w:left w:val="none" w:sz="0" w:space="0" w:color="auto"/>
            <w:bottom w:val="none" w:sz="0" w:space="0" w:color="auto"/>
            <w:right w:val="none" w:sz="0" w:space="0" w:color="auto"/>
          </w:divBdr>
        </w:div>
        <w:div w:id="454640672">
          <w:marLeft w:val="0"/>
          <w:marRight w:val="0"/>
          <w:marTop w:val="0"/>
          <w:marBottom w:val="0"/>
          <w:divBdr>
            <w:top w:val="none" w:sz="0" w:space="0" w:color="auto"/>
            <w:left w:val="none" w:sz="0" w:space="0" w:color="auto"/>
            <w:bottom w:val="none" w:sz="0" w:space="0" w:color="auto"/>
            <w:right w:val="none" w:sz="0" w:space="0" w:color="auto"/>
          </w:divBdr>
        </w:div>
        <w:div w:id="454640714">
          <w:marLeft w:val="0"/>
          <w:marRight w:val="0"/>
          <w:marTop w:val="0"/>
          <w:marBottom w:val="0"/>
          <w:divBdr>
            <w:top w:val="none" w:sz="0" w:space="0" w:color="auto"/>
            <w:left w:val="none" w:sz="0" w:space="0" w:color="auto"/>
            <w:bottom w:val="none" w:sz="0" w:space="0" w:color="auto"/>
            <w:right w:val="none" w:sz="0" w:space="0" w:color="auto"/>
          </w:divBdr>
        </w:div>
      </w:divsChild>
    </w:div>
    <w:div w:id="454640636">
      <w:marLeft w:val="0"/>
      <w:marRight w:val="0"/>
      <w:marTop w:val="0"/>
      <w:marBottom w:val="0"/>
      <w:divBdr>
        <w:top w:val="none" w:sz="0" w:space="0" w:color="auto"/>
        <w:left w:val="none" w:sz="0" w:space="0" w:color="auto"/>
        <w:bottom w:val="none" w:sz="0" w:space="0" w:color="auto"/>
        <w:right w:val="none" w:sz="0" w:space="0" w:color="auto"/>
      </w:divBdr>
      <w:divsChild>
        <w:div w:id="454640487">
          <w:marLeft w:val="0"/>
          <w:marRight w:val="0"/>
          <w:marTop w:val="0"/>
          <w:marBottom w:val="0"/>
          <w:divBdr>
            <w:top w:val="none" w:sz="0" w:space="0" w:color="auto"/>
            <w:left w:val="none" w:sz="0" w:space="0" w:color="auto"/>
            <w:bottom w:val="none" w:sz="0" w:space="0" w:color="auto"/>
            <w:right w:val="none" w:sz="0" w:space="0" w:color="auto"/>
          </w:divBdr>
        </w:div>
        <w:div w:id="454640505">
          <w:marLeft w:val="0"/>
          <w:marRight w:val="0"/>
          <w:marTop w:val="0"/>
          <w:marBottom w:val="0"/>
          <w:divBdr>
            <w:top w:val="none" w:sz="0" w:space="0" w:color="auto"/>
            <w:left w:val="none" w:sz="0" w:space="0" w:color="auto"/>
            <w:bottom w:val="none" w:sz="0" w:space="0" w:color="auto"/>
            <w:right w:val="none" w:sz="0" w:space="0" w:color="auto"/>
          </w:divBdr>
        </w:div>
        <w:div w:id="454640517">
          <w:marLeft w:val="0"/>
          <w:marRight w:val="0"/>
          <w:marTop w:val="0"/>
          <w:marBottom w:val="0"/>
          <w:divBdr>
            <w:top w:val="none" w:sz="0" w:space="0" w:color="auto"/>
            <w:left w:val="none" w:sz="0" w:space="0" w:color="auto"/>
            <w:bottom w:val="none" w:sz="0" w:space="0" w:color="auto"/>
            <w:right w:val="none" w:sz="0" w:space="0" w:color="auto"/>
          </w:divBdr>
        </w:div>
        <w:div w:id="454640529">
          <w:marLeft w:val="0"/>
          <w:marRight w:val="0"/>
          <w:marTop w:val="0"/>
          <w:marBottom w:val="0"/>
          <w:divBdr>
            <w:top w:val="none" w:sz="0" w:space="0" w:color="auto"/>
            <w:left w:val="none" w:sz="0" w:space="0" w:color="auto"/>
            <w:bottom w:val="none" w:sz="0" w:space="0" w:color="auto"/>
            <w:right w:val="none" w:sz="0" w:space="0" w:color="auto"/>
          </w:divBdr>
        </w:div>
        <w:div w:id="454640575">
          <w:marLeft w:val="0"/>
          <w:marRight w:val="0"/>
          <w:marTop w:val="0"/>
          <w:marBottom w:val="0"/>
          <w:divBdr>
            <w:top w:val="none" w:sz="0" w:space="0" w:color="auto"/>
            <w:left w:val="none" w:sz="0" w:space="0" w:color="auto"/>
            <w:bottom w:val="none" w:sz="0" w:space="0" w:color="auto"/>
            <w:right w:val="none" w:sz="0" w:space="0" w:color="auto"/>
          </w:divBdr>
        </w:div>
        <w:div w:id="454640633">
          <w:marLeft w:val="0"/>
          <w:marRight w:val="0"/>
          <w:marTop w:val="0"/>
          <w:marBottom w:val="0"/>
          <w:divBdr>
            <w:top w:val="none" w:sz="0" w:space="0" w:color="auto"/>
            <w:left w:val="none" w:sz="0" w:space="0" w:color="auto"/>
            <w:bottom w:val="none" w:sz="0" w:space="0" w:color="auto"/>
            <w:right w:val="none" w:sz="0" w:space="0" w:color="auto"/>
          </w:divBdr>
        </w:div>
        <w:div w:id="454640651">
          <w:marLeft w:val="0"/>
          <w:marRight w:val="0"/>
          <w:marTop w:val="0"/>
          <w:marBottom w:val="0"/>
          <w:divBdr>
            <w:top w:val="none" w:sz="0" w:space="0" w:color="auto"/>
            <w:left w:val="none" w:sz="0" w:space="0" w:color="auto"/>
            <w:bottom w:val="none" w:sz="0" w:space="0" w:color="auto"/>
            <w:right w:val="none" w:sz="0" w:space="0" w:color="auto"/>
          </w:divBdr>
        </w:div>
        <w:div w:id="454640696">
          <w:marLeft w:val="0"/>
          <w:marRight w:val="0"/>
          <w:marTop w:val="0"/>
          <w:marBottom w:val="0"/>
          <w:divBdr>
            <w:top w:val="none" w:sz="0" w:space="0" w:color="auto"/>
            <w:left w:val="none" w:sz="0" w:space="0" w:color="auto"/>
            <w:bottom w:val="none" w:sz="0" w:space="0" w:color="auto"/>
            <w:right w:val="none" w:sz="0" w:space="0" w:color="auto"/>
          </w:divBdr>
        </w:div>
        <w:div w:id="454640730">
          <w:marLeft w:val="0"/>
          <w:marRight w:val="0"/>
          <w:marTop w:val="0"/>
          <w:marBottom w:val="0"/>
          <w:divBdr>
            <w:top w:val="none" w:sz="0" w:space="0" w:color="auto"/>
            <w:left w:val="none" w:sz="0" w:space="0" w:color="auto"/>
            <w:bottom w:val="none" w:sz="0" w:space="0" w:color="auto"/>
            <w:right w:val="none" w:sz="0" w:space="0" w:color="auto"/>
          </w:divBdr>
        </w:div>
        <w:div w:id="454640751">
          <w:marLeft w:val="0"/>
          <w:marRight w:val="0"/>
          <w:marTop w:val="0"/>
          <w:marBottom w:val="0"/>
          <w:divBdr>
            <w:top w:val="none" w:sz="0" w:space="0" w:color="auto"/>
            <w:left w:val="none" w:sz="0" w:space="0" w:color="auto"/>
            <w:bottom w:val="none" w:sz="0" w:space="0" w:color="auto"/>
            <w:right w:val="none" w:sz="0" w:space="0" w:color="auto"/>
          </w:divBdr>
        </w:div>
      </w:divsChild>
    </w:div>
    <w:div w:id="454640654">
      <w:marLeft w:val="0"/>
      <w:marRight w:val="0"/>
      <w:marTop w:val="0"/>
      <w:marBottom w:val="0"/>
      <w:divBdr>
        <w:top w:val="none" w:sz="0" w:space="0" w:color="auto"/>
        <w:left w:val="none" w:sz="0" w:space="0" w:color="auto"/>
        <w:bottom w:val="none" w:sz="0" w:space="0" w:color="auto"/>
        <w:right w:val="none" w:sz="0" w:space="0" w:color="auto"/>
      </w:divBdr>
      <w:divsChild>
        <w:div w:id="454640461">
          <w:marLeft w:val="0"/>
          <w:marRight w:val="0"/>
          <w:marTop w:val="0"/>
          <w:marBottom w:val="0"/>
          <w:divBdr>
            <w:top w:val="none" w:sz="0" w:space="0" w:color="auto"/>
            <w:left w:val="none" w:sz="0" w:space="0" w:color="auto"/>
            <w:bottom w:val="none" w:sz="0" w:space="0" w:color="auto"/>
            <w:right w:val="none" w:sz="0" w:space="0" w:color="auto"/>
          </w:divBdr>
        </w:div>
        <w:div w:id="454640471">
          <w:marLeft w:val="0"/>
          <w:marRight w:val="0"/>
          <w:marTop w:val="0"/>
          <w:marBottom w:val="0"/>
          <w:divBdr>
            <w:top w:val="none" w:sz="0" w:space="0" w:color="auto"/>
            <w:left w:val="none" w:sz="0" w:space="0" w:color="auto"/>
            <w:bottom w:val="none" w:sz="0" w:space="0" w:color="auto"/>
            <w:right w:val="none" w:sz="0" w:space="0" w:color="auto"/>
          </w:divBdr>
        </w:div>
        <w:div w:id="454640479">
          <w:marLeft w:val="0"/>
          <w:marRight w:val="0"/>
          <w:marTop w:val="0"/>
          <w:marBottom w:val="0"/>
          <w:divBdr>
            <w:top w:val="none" w:sz="0" w:space="0" w:color="auto"/>
            <w:left w:val="none" w:sz="0" w:space="0" w:color="auto"/>
            <w:bottom w:val="none" w:sz="0" w:space="0" w:color="auto"/>
            <w:right w:val="none" w:sz="0" w:space="0" w:color="auto"/>
          </w:divBdr>
        </w:div>
        <w:div w:id="454640497">
          <w:marLeft w:val="0"/>
          <w:marRight w:val="0"/>
          <w:marTop w:val="0"/>
          <w:marBottom w:val="0"/>
          <w:divBdr>
            <w:top w:val="none" w:sz="0" w:space="0" w:color="auto"/>
            <w:left w:val="none" w:sz="0" w:space="0" w:color="auto"/>
            <w:bottom w:val="none" w:sz="0" w:space="0" w:color="auto"/>
            <w:right w:val="none" w:sz="0" w:space="0" w:color="auto"/>
          </w:divBdr>
        </w:div>
        <w:div w:id="454640504">
          <w:marLeft w:val="0"/>
          <w:marRight w:val="0"/>
          <w:marTop w:val="0"/>
          <w:marBottom w:val="0"/>
          <w:divBdr>
            <w:top w:val="none" w:sz="0" w:space="0" w:color="auto"/>
            <w:left w:val="none" w:sz="0" w:space="0" w:color="auto"/>
            <w:bottom w:val="none" w:sz="0" w:space="0" w:color="auto"/>
            <w:right w:val="none" w:sz="0" w:space="0" w:color="auto"/>
          </w:divBdr>
        </w:div>
        <w:div w:id="454640578">
          <w:marLeft w:val="0"/>
          <w:marRight w:val="0"/>
          <w:marTop w:val="0"/>
          <w:marBottom w:val="0"/>
          <w:divBdr>
            <w:top w:val="none" w:sz="0" w:space="0" w:color="auto"/>
            <w:left w:val="none" w:sz="0" w:space="0" w:color="auto"/>
            <w:bottom w:val="none" w:sz="0" w:space="0" w:color="auto"/>
            <w:right w:val="none" w:sz="0" w:space="0" w:color="auto"/>
          </w:divBdr>
        </w:div>
        <w:div w:id="454640609">
          <w:marLeft w:val="0"/>
          <w:marRight w:val="0"/>
          <w:marTop w:val="0"/>
          <w:marBottom w:val="0"/>
          <w:divBdr>
            <w:top w:val="none" w:sz="0" w:space="0" w:color="auto"/>
            <w:left w:val="none" w:sz="0" w:space="0" w:color="auto"/>
            <w:bottom w:val="none" w:sz="0" w:space="0" w:color="auto"/>
            <w:right w:val="none" w:sz="0" w:space="0" w:color="auto"/>
          </w:divBdr>
        </w:div>
        <w:div w:id="454640623">
          <w:marLeft w:val="0"/>
          <w:marRight w:val="0"/>
          <w:marTop w:val="0"/>
          <w:marBottom w:val="0"/>
          <w:divBdr>
            <w:top w:val="none" w:sz="0" w:space="0" w:color="auto"/>
            <w:left w:val="none" w:sz="0" w:space="0" w:color="auto"/>
            <w:bottom w:val="none" w:sz="0" w:space="0" w:color="auto"/>
            <w:right w:val="none" w:sz="0" w:space="0" w:color="auto"/>
          </w:divBdr>
        </w:div>
        <w:div w:id="454640699">
          <w:marLeft w:val="0"/>
          <w:marRight w:val="0"/>
          <w:marTop w:val="0"/>
          <w:marBottom w:val="0"/>
          <w:divBdr>
            <w:top w:val="none" w:sz="0" w:space="0" w:color="auto"/>
            <w:left w:val="none" w:sz="0" w:space="0" w:color="auto"/>
            <w:bottom w:val="none" w:sz="0" w:space="0" w:color="auto"/>
            <w:right w:val="none" w:sz="0" w:space="0" w:color="auto"/>
          </w:divBdr>
        </w:div>
        <w:div w:id="454640708">
          <w:marLeft w:val="0"/>
          <w:marRight w:val="0"/>
          <w:marTop w:val="0"/>
          <w:marBottom w:val="0"/>
          <w:divBdr>
            <w:top w:val="none" w:sz="0" w:space="0" w:color="auto"/>
            <w:left w:val="none" w:sz="0" w:space="0" w:color="auto"/>
            <w:bottom w:val="none" w:sz="0" w:space="0" w:color="auto"/>
            <w:right w:val="none" w:sz="0" w:space="0" w:color="auto"/>
          </w:divBdr>
        </w:div>
        <w:div w:id="454640734">
          <w:marLeft w:val="0"/>
          <w:marRight w:val="0"/>
          <w:marTop w:val="0"/>
          <w:marBottom w:val="0"/>
          <w:divBdr>
            <w:top w:val="none" w:sz="0" w:space="0" w:color="auto"/>
            <w:left w:val="none" w:sz="0" w:space="0" w:color="auto"/>
            <w:bottom w:val="none" w:sz="0" w:space="0" w:color="auto"/>
            <w:right w:val="none" w:sz="0" w:space="0" w:color="auto"/>
          </w:divBdr>
        </w:div>
        <w:div w:id="454640750">
          <w:marLeft w:val="0"/>
          <w:marRight w:val="0"/>
          <w:marTop w:val="0"/>
          <w:marBottom w:val="0"/>
          <w:divBdr>
            <w:top w:val="none" w:sz="0" w:space="0" w:color="auto"/>
            <w:left w:val="none" w:sz="0" w:space="0" w:color="auto"/>
            <w:bottom w:val="none" w:sz="0" w:space="0" w:color="auto"/>
            <w:right w:val="none" w:sz="0" w:space="0" w:color="auto"/>
          </w:divBdr>
        </w:div>
        <w:div w:id="454640755">
          <w:marLeft w:val="0"/>
          <w:marRight w:val="0"/>
          <w:marTop w:val="0"/>
          <w:marBottom w:val="0"/>
          <w:divBdr>
            <w:top w:val="none" w:sz="0" w:space="0" w:color="auto"/>
            <w:left w:val="none" w:sz="0" w:space="0" w:color="auto"/>
            <w:bottom w:val="none" w:sz="0" w:space="0" w:color="auto"/>
            <w:right w:val="none" w:sz="0" w:space="0" w:color="auto"/>
          </w:divBdr>
        </w:div>
      </w:divsChild>
    </w:div>
    <w:div w:id="454640655">
      <w:marLeft w:val="0"/>
      <w:marRight w:val="0"/>
      <w:marTop w:val="0"/>
      <w:marBottom w:val="0"/>
      <w:divBdr>
        <w:top w:val="none" w:sz="0" w:space="0" w:color="auto"/>
        <w:left w:val="none" w:sz="0" w:space="0" w:color="auto"/>
        <w:bottom w:val="none" w:sz="0" w:space="0" w:color="auto"/>
        <w:right w:val="none" w:sz="0" w:space="0" w:color="auto"/>
      </w:divBdr>
      <w:divsChild>
        <w:div w:id="454640490">
          <w:marLeft w:val="0"/>
          <w:marRight w:val="0"/>
          <w:marTop w:val="0"/>
          <w:marBottom w:val="0"/>
          <w:divBdr>
            <w:top w:val="none" w:sz="0" w:space="0" w:color="auto"/>
            <w:left w:val="none" w:sz="0" w:space="0" w:color="auto"/>
            <w:bottom w:val="none" w:sz="0" w:space="0" w:color="auto"/>
            <w:right w:val="none" w:sz="0" w:space="0" w:color="auto"/>
          </w:divBdr>
        </w:div>
        <w:div w:id="454640491">
          <w:marLeft w:val="0"/>
          <w:marRight w:val="0"/>
          <w:marTop w:val="0"/>
          <w:marBottom w:val="0"/>
          <w:divBdr>
            <w:top w:val="none" w:sz="0" w:space="0" w:color="auto"/>
            <w:left w:val="none" w:sz="0" w:space="0" w:color="auto"/>
            <w:bottom w:val="none" w:sz="0" w:space="0" w:color="auto"/>
            <w:right w:val="none" w:sz="0" w:space="0" w:color="auto"/>
          </w:divBdr>
        </w:div>
        <w:div w:id="454640503">
          <w:marLeft w:val="0"/>
          <w:marRight w:val="0"/>
          <w:marTop w:val="0"/>
          <w:marBottom w:val="0"/>
          <w:divBdr>
            <w:top w:val="none" w:sz="0" w:space="0" w:color="auto"/>
            <w:left w:val="none" w:sz="0" w:space="0" w:color="auto"/>
            <w:bottom w:val="none" w:sz="0" w:space="0" w:color="auto"/>
            <w:right w:val="none" w:sz="0" w:space="0" w:color="auto"/>
          </w:divBdr>
        </w:div>
        <w:div w:id="454640507">
          <w:marLeft w:val="0"/>
          <w:marRight w:val="0"/>
          <w:marTop w:val="0"/>
          <w:marBottom w:val="0"/>
          <w:divBdr>
            <w:top w:val="none" w:sz="0" w:space="0" w:color="auto"/>
            <w:left w:val="none" w:sz="0" w:space="0" w:color="auto"/>
            <w:bottom w:val="none" w:sz="0" w:space="0" w:color="auto"/>
            <w:right w:val="none" w:sz="0" w:space="0" w:color="auto"/>
          </w:divBdr>
        </w:div>
        <w:div w:id="454640523">
          <w:marLeft w:val="0"/>
          <w:marRight w:val="0"/>
          <w:marTop w:val="0"/>
          <w:marBottom w:val="0"/>
          <w:divBdr>
            <w:top w:val="none" w:sz="0" w:space="0" w:color="auto"/>
            <w:left w:val="none" w:sz="0" w:space="0" w:color="auto"/>
            <w:bottom w:val="none" w:sz="0" w:space="0" w:color="auto"/>
            <w:right w:val="none" w:sz="0" w:space="0" w:color="auto"/>
          </w:divBdr>
        </w:div>
        <w:div w:id="454640552">
          <w:marLeft w:val="0"/>
          <w:marRight w:val="0"/>
          <w:marTop w:val="0"/>
          <w:marBottom w:val="0"/>
          <w:divBdr>
            <w:top w:val="none" w:sz="0" w:space="0" w:color="auto"/>
            <w:left w:val="none" w:sz="0" w:space="0" w:color="auto"/>
            <w:bottom w:val="none" w:sz="0" w:space="0" w:color="auto"/>
            <w:right w:val="none" w:sz="0" w:space="0" w:color="auto"/>
          </w:divBdr>
        </w:div>
        <w:div w:id="454640555">
          <w:marLeft w:val="0"/>
          <w:marRight w:val="0"/>
          <w:marTop w:val="0"/>
          <w:marBottom w:val="0"/>
          <w:divBdr>
            <w:top w:val="none" w:sz="0" w:space="0" w:color="auto"/>
            <w:left w:val="none" w:sz="0" w:space="0" w:color="auto"/>
            <w:bottom w:val="none" w:sz="0" w:space="0" w:color="auto"/>
            <w:right w:val="none" w:sz="0" w:space="0" w:color="auto"/>
          </w:divBdr>
        </w:div>
        <w:div w:id="454640596">
          <w:marLeft w:val="0"/>
          <w:marRight w:val="0"/>
          <w:marTop w:val="0"/>
          <w:marBottom w:val="0"/>
          <w:divBdr>
            <w:top w:val="none" w:sz="0" w:space="0" w:color="auto"/>
            <w:left w:val="none" w:sz="0" w:space="0" w:color="auto"/>
            <w:bottom w:val="none" w:sz="0" w:space="0" w:color="auto"/>
            <w:right w:val="none" w:sz="0" w:space="0" w:color="auto"/>
          </w:divBdr>
        </w:div>
        <w:div w:id="454640616">
          <w:marLeft w:val="0"/>
          <w:marRight w:val="0"/>
          <w:marTop w:val="0"/>
          <w:marBottom w:val="0"/>
          <w:divBdr>
            <w:top w:val="none" w:sz="0" w:space="0" w:color="auto"/>
            <w:left w:val="none" w:sz="0" w:space="0" w:color="auto"/>
            <w:bottom w:val="none" w:sz="0" w:space="0" w:color="auto"/>
            <w:right w:val="none" w:sz="0" w:space="0" w:color="auto"/>
          </w:divBdr>
        </w:div>
        <w:div w:id="454640617">
          <w:marLeft w:val="0"/>
          <w:marRight w:val="0"/>
          <w:marTop w:val="0"/>
          <w:marBottom w:val="0"/>
          <w:divBdr>
            <w:top w:val="none" w:sz="0" w:space="0" w:color="auto"/>
            <w:left w:val="none" w:sz="0" w:space="0" w:color="auto"/>
            <w:bottom w:val="none" w:sz="0" w:space="0" w:color="auto"/>
            <w:right w:val="none" w:sz="0" w:space="0" w:color="auto"/>
          </w:divBdr>
        </w:div>
        <w:div w:id="454640622">
          <w:marLeft w:val="0"/>
          <w:marRight w:val="0"/>
          <w:marTop w:val="0"/>
          <w:marBottom w:val="0"/>
          <w:divBdr>
            <w:top w:val="none" w:sz="0" w:space="0" w:color="auto"/>
            <w:left w:val="none" w:sz="0" w:space="0" w:color="auto"/>
            <w:bottom w:val="none" w:sz="0" w:space="0" w:color="auto"/>
            <w:right w:val="none" w:sz="0" w:space="0" w:color="auto"/>
          </w:divBdr>
        </w:div>
        <w:div w:id="454640676">
          <w:marLeft w:val="0"/>
          <w:marRight w:val="0"/>
          <w:marTop w:val="0"/>
          <w:marBottom w:val="0"/>
          <w:divBdr>
            <w:top w:val="none" w:sz="0" w:space="0" w:color="auto"/>
            <w:left w:val="none" w:sz="0" w:space="0" w:color="auto"/>
            <w:bottom w:val="none" w:sz="0" w:space="0" w:color="auto"/>
            <w:right w:val="none" w:sz="0" w:space="0" w:color="auto"/>
          </w:divBdr>
        </w:div>
        <w:div w:id="454640766">
          <w:marLeft w:val="0"/>
          <w:marRight w:val="0"/>
          <w:marTop w:val="0"/>
          <w:marBottom w:val="0"/>
          <w:divBdr>
            <w:top w:val="none" w:sz="0" w:space="0" w:color="auto"/>
            <w:left w:val="none" w:sz="0" w:space="0" w:color="auto"/>
            <w:bottom w:val="none" w:sz="0" w:space="0" w:color="auto"/>
            <w:right w:val="none" w:sz="0" w:space="0" w:color="auto"/>
          </w:divBdr>
        </w:div>
      </w:divsChild>
    </w:div>
    <w:div w:id="454640698">
      <w:marLeft w:val="0"/>
      <w:marRight w:val="0"/>
      <w:marTop w:val="0"/>
      <w:marBottom w:val="0"/>
      <w:divBdr>
        <w:top w:val="none" w:sz="0" w:space="0" w:color="auto"/>
        <w:left w:val="none" w:sz="0" w:space="0" w:color="auto"/>
        <w:bottom w:val="none" w:sz="0" w:space="0" w:color="auto"/>
        <w:right w:val="none" w:sz="0" w:space="0" w:color="auto"/>
      </w:divBdr>
      <w:divsChild>
        <w:div w:id="454640446">
          <w:marLeft w:val="0"/>
          <w:marRight w:val="0"/>
          <w:marTop w:val="0"/>
          <w:marBottom w:val="0"/>
          <w:divBdr>
            <w:top w:val="none" w:sz="0" w:space="0" w:color="auto"/>
            <w:left w:val="none" w:sz="0" w:space="0" w:color="auto"/>
            <w:bottom w:val="none" w:sz="0" w:space="0" w:color="auto"/>
            <w:right w:val="none" w:sz="0" w:space="0" w:color="auto"/>
          </w:divBdr>
        </w:div>
        <w:div w:id="454640449">
          <w:marLeft w:val="0"/>
          <w:marRight w:val="0"/>
          <w:marTop w:val="0"/>
          <w:marBottom w:val="0"/>
          <w:divBdr>
            <w:top w:val="none" w:sz="0" w:space="0" w:color="auto"/>
            <w:left w:val="none" w:sz="0" w:space="0" w:color="auto"/>
            <w:bottom w:val="none" w:sz="0" w:space="0" w:color="auto"/>
            <w:right w:val="none" w:sz="0" w:space="0" w:color="auto"/>
          </w:divBdr>
        </w:div>
        <w:div w:id="454640473">
          <w:marLeft w:val="0"/>
          <w:marRight w:val="0"/>
          <w:marTop w:val="0"/>
          <w:marBottom w:val="0"/>
          <w:divBdr>
            <w:top w:val="none" w:sz="0" w:space="0" w:color="auto"/>
            <w:left w:val="none" w:sz="0" w:space="0" w:color="auto"/>
            <w:bottom w:val="none" w:sz="0" w:space="0" w:color="auto"/>
            <w:right w:val="none" w:sz="0" w:space="0" w:color="auto"/>
          </w:divBdr>
        </w:div>
        <w:div w:id="454640489">
          <w:marLeft w:val="0"/>
          <w:marRight w:val="0"/>
          <w:marTop w:val="0"/>
          <w:marBottom w:val="0"/>
          <w:divBdr>
            <w:top w:val="none" w:sz="0" w:space="0" w:color="auto"/>
            <w:left w:val="none" w:sz="0" w:space="0" w:color="auto"/>
            <w:bottom w:val="none" w:sz="0" w:space="0" w:color="auto"/>
            <w:right w:val="none" w:sz="0" w:space="0" w:color="auto"/>
          </w:divBdr>
        </w:div>
        <w:div w:id="454640492">
          <w:marLeft w:val="0"/>
          <w:marRight w:val="0"/>
          <w:marTop w:val="0"/>
          <w:marBottom w:val="0"/>
          <w:divBdr>
            <w:top w:val="none" w:sz="0" w:space="0" w:color="auto"/>
            <w:left w:val="none" w:sz="0" w:space="0" w:color="auto"/>
            <w:bottom w:val="none" w:sz="0" w:space="0" w:color="auto"/>
            <w:right w:val="none" w:sz="0" w:space="0" w:color="auto"/>
          </w:divBdr>
        </w:div>
        <w:div w:id="454640513">
          <w:marLeft w:val="0"/>
          <w:marRight w:val="0"/>
          <w:marTop w:val="0"/>
          <w:marBottom w:val="0"/>
          <w:divBdr>
            <w:top w:val="none" w:sz="0" w:space="0" w:color="auto"/>
            <w:left w:val="none" w:sz="0" w:space="0" w:color="auto"/>
            <w:bottom w:val="none" w:sz="0" w:space="0" w:color="auto"/>
            <w:right w:val="none" w:sz="0" w:space="0" w:color="auto"/>
          </w:divBdr>
        </w:div>
        <w:div w:id="454640514">
          <w:marLeft w:val="0"/>
          <w:marRight w:val="0"/>
          <w:marTop w:val="0"/>
          <w:marBottom w:val="0"/>
          <w:divBdr>
            <w:top w:val="none" w:sz="0" w:space="0" w:color="auto"/>
            <w:left w:val="none" w:sz="0" w:space="0" w:color="auto"/>
            <w:bottom w:val="none" w:sz="0" w:space="0" w:color="auto"/>
            <w:right w:val="none" w:sz="0" w:space="0" w:color="auto"/>
          </w:divBdr>
        </w:div>
        <w:div w:id="454640534">
          <w:marLeft w:val="0"/>
          <w:marRight w:val="0"/>
          <w:marTop w:val="0"/>
          <w:marBottom w:val="0"/>
          <w:divBdr>
            <w:top w:val="none" w:sz="0" w:space="0" w:color="auto"/>
            <w:left w:val="none" w:sz="0" w:space="0" w:color="auto"/>
            <w:bottom w:val="none" w:sz="0" w:space="0" w:color="auto"/>
            <w:right w:val="none" w:sz="0" w:space="0" w:color="auto"/>
          </w:divBdr>
        </w:div>
        <w:div w:id="454640537">
          <w:marLeft w:val="0"/>
          <w:marRight w:val="0"/>
          <w:marTop w:val="0"/>
          <w:marBottom w:val="0"/>
          <w:divBdr>
            <w:top w:val="none" w:sz="0" w:space="0" w:color="auto"/>
            <w:left w:val="none" w:sz="0" w:space="0" w:color="auto"/>
            <w:bottom w:val="none" w:sz="0" w:space="0" w:color="auto"/>
            <w:right w:val="none" w:sz="0" w:space="0" w:color="auto"/>
          </w:divBdr>
        </w:div>
        <w:div w:id="454640546">
          <w:marLeft w:val="0"/>
          <w:marRight w:val="0"/>
          <w:marTop w:val="0"/>
          <w:marBottom w:val="0"/>
          <w:divBdr>
            <w:top w:val="none" w:sz="0" w:space="0" w:color="auto"/>
            <w:left w:val="none" w:sz="0" w:space="0" w:color="auto"/>
            <w:bottom w:val="none" w:sz="0" w:space="0" w:color="auto"/>
            <w:right w:val="none" w:sz="0" w:space="0" w:color="auto"/>
          </w:divBdr>
        </w:div>
        <w:div w:id="454640564">
          <w:marLeft w:val="0"/>
          <w:marRight w:val="0"/>
          <w:marTop w:val="0"/>
          <w:marBottom w:val="0"/>
          <w:divBdr>
            <w:top w:val="none" w:sz="0" w:space="0" w:color="auto"/>
            <w:left w:val="none" w:sz="0" w:space="0" w:color="auto"/>
            <w:bottom w:val="none" w:sz="0" w:space="0" w:color="auto"/>
            <w:right w:val="none" w:sz="0" w:space="0" w:color="auto"/>
          </w:divBdr>
        </w:div>
        <w:div w:id="454640567">
          <w:marLeft w:val="0"/>
          <w:marRight w:val="0"/>
          <w:marTop w:val="0"/>
          <w:marBottom w:val="0"/>
          <w:divBdr>
            <w:top w:val="none" w:sz="0" w:space="0" w:color="auto"/>
            <w:left w:val="none" w:sz="0" w:space="0" w:color="auto"/>
            <w:bottom w:val="none" w:sz="0" w:space="0" w:color="auto"/>
            <w:right w:val="none" w:sz="0" w:space="0" w:color="auto"/>
          </w:divBdr>
        </w:div>
        <w:div w:id="454640576">
          <w:marLeft w:val="0"/>
          <w:marRight w:val="0"/>
          <w:marTop w:val="0"/>
          <w:marBottom w:val="0"/>
          <w:divBdr>
            <w:top w:val="none" w:sz="0" w:space="0" w:color="auto"/>
            <w:left w:val="none" w:sz="0" w:space="0" w:color="auto"/>
            <w:bottom w:val="none" w:sz="0" w:space="0" w:color="auto"/>
            <w:right w:val="none" w:sz="0" w:space="0" w:color="auto"/>
          </w:divBdr>
        </w:div>
        <w:div w:id="454640586">
          <w:marLeft w:val="0"/>
          <w:marRight w:val="0"/>
          <w:marTop w:val="0"/>
          <w:marBottom w:val="0"/>
          <w:divBdr>
            <w:top w:val="none" w:sz="0" w:space="0" w:color="auto"/>
            <w:left w:val="none" w:sz="0" w:space="0" w:color="auto"/>
            <w:bottom w:val="none" w:sz="0" w:space="0" w:color="auto"/>
            <w:right w:val="none" w:sz="0" w:space="0" w:color="auto"/>
          </w:divBdr>
        </w:div>
        <w:div w:id="454640589">
          <w:marLeft w:val="0"/>
          <w:marRight w:val="0"/>
          <w:marTop w:val="0"/>
          <w:marBottom w:val="0"/>
          <w:divBdr>
            <w:top w:val="none" w:sz="0" w:space="0" w:color="auto"/>
            <w:left w:val="none" w:sz="0" w:space="0" w:color="auto"/>
            <w:bottom w:val="none" w:sz="0" w:space="0" w:color="auto"/>
            <w:right w:val="none" w:sz="0" w:space="0" w:color="auto"/>
          </w:divBdr>
        </w:div>
        <w:div w:id="454640599">
          <w:marLeft w:val="0"/>
          <w:marRight w:val="0"/>
          <w:marTop w:val="0"/>
          <w:marBottom w:val="0"/>
          <w:divBdr>
            <w:top w:val="none" w:sz="0" w:space="0" w:color="auto"/>
            <w:left w:val="none" w:sz="0" w:space="0" w:color="auto"/>
            <w:bottom w:val="none" w:sz="0" w:space="0" w:color="auto"/>
            <w:right w:val="none" w:sz="0" w:space="0" w:color="auto"/>
          </w:divBdr>
        </w:div>
        <w:div w:id="454640600">
          <w:marLeft w:val="0"/>
          <w:marRight w:val="0"/>
          <w:marTop w:val="0"/>
          <w:marBottom w:val="0"/>
          <w:divBdr>
            <w:top w:val="none" w:sz="0" w:space="0" w:color="auto"/>
            <w:left w:val="none" w:sz="0" w:space="0" w:color="auto"/>
            <w:bottom w:val="none" w:sz="0" w:space="0" w:color="auto"/>
            <w:right w:val="none" w:sz="0" w:space="0" w:color="auto"/>
          </w:divBdr>
        </w:div>
        <w:div w:id="454640610">
          <w:marLeft w:val="0"/>
          <w:marRight w:val="0"/>
          <w:marTop w:val="0"/>
          <w:marBottom w:val="0"/>
          <w:divBdr>
            <w:top w:val="none" w:sz="0" w:space="0" w:color="auto"/>
            <w:left w:val="none" w:sz="0" w:space="0" w:color="auto"/>
            <w:bottom w:val="none" w:sz="0" w:space="0" w:color="auto"/>
            <w:right w:val="none" w:sz="0" w:space="0" w:color="auto"/>
          </w:divBdr>
        </w:div>
        <w:div w:id="454640624">
          <w:marLeft w:val="0"/>
          <w:marRight w:val="0"/>
          <w:marTop w:val="0"/>
          <w:marBottom w:val="0"/>
          <w:divBdr>
            <w:top w:val="none" w:sz="0" w:space="0" w:color="auto"/>
            <w:left w:val="none" w:sz="0" w:space="0" w:color="auto"/>
            <w:bottom w:val="none" w:sz="0" w:space="0" w:color="auto"/>
            <w:right w:val="none" w:sz="0" w:space="0" w:color="auto"/>
          </w:divBdr>
        </w:div>
        <w:div w:id="454640630">
          <w:marLeft w:val="0"/>
          <w:marRight w:val="0"/>
          <w:marTop w:val="0"/>
          <w:marBottom w:val="0"/>
          <w:divBdr>
            <w:top w:val="none" w:sz="0" w:space="0" w:color="auto"/>
            <w:left w:val="none" w:sz="0" w:space="0" w:color="auto"/>
            <w:bottom w:val="none" w:sz="0" w:space="0" w:color="auto"/>
            <w:right w:val="none" w:sz="0" w:space="0" w:color="auto"/>
          </w:divBdr>
        </w:div>
        <w:div w:id="454640632">
          <w:marLeft w:val="0"/>
          <w:marRight w:val="0"/>
          <w:marTop w:val="0"/>
          <w:marBottom w:val="0"/>
          <w:divBdr>
            <w:top w:val="none" w:sz="0" w:space="0" w:color="auto"/>
            <w:left w:val="none" w:sz="0" w:space="0" w:color="auto"/>
            <w:bottom w:val="none" w:sz="0" w:space="0" w:color="auto"/>
            <w:right w:val="none" w:sz="0" w:space="0" w:color="auto"/>
          </w:divBdr>
        </w:div>
        <w:div w:id="454640644">
          <w:marLeft w:val="0"/>
          <w:marRight w:val="0"/>
          <w:marTop w:val="0"/>
          <w:marBottom w:val="0"/>
          <w:divBdr>
            <w:top w:val="none" w:sz="0" w:space="0" w:color="auto"/>
            <w:left w:val="none" w:sz="0" w:space="0" w:color="auto"/>
            <w:bottom w:val="none" w:sz="0" w:space="0" w:color="auto"/>
            <w:right w:val="none" w:sz="0" w:space="0" w:color="auto"/>
          </w:divBdr>
        </w:div>
        <w:div w:id="454640664">
          <w:marLeft w:val="0"/>
          <w:marRight w:val="0"/>
          <w:marTop w:val="0"/>
          <w:marBottom w:val="0"/>
          <w:divBdr>
            <w:top w:val="none" w:sz="0" w:space="0" w:color="auto"/>
            <w:left w:val="none" w:sz="0" w:space="0" w:color="auto"/>
            <w:bottom w:val="none" w:sz="0" w:space="0" w:color="auto"/>
            <w:right w:val="none" w:sz="0" w:space="0" w:color="auto"/>
          </w:divBdr>
        </w:div>
        <w:div w:id="454640666">
          <w:marLeft w:val="0"/>
          <w:marRight w:val="0"/>
          <w:marTop w:val="0"/>
          <w:marBottom w:val="0"/>
          <w:divBdr>
            <w:top w:val="none" w:sz="0" w:space="0" w:color="auto"/>
            <w:left w:val="none" w:sz="0" w:space="0" w:color="auto"/>
            <w:bottom w:val="none" w:sz="0" w:space="0" w:color="auto"/>
            <w:right w:val="none" w:sz="0" w:space="0" w:color="auto"/>
          </w:divBdr>
        </w:div>
        <w:div w:id="454640670">
          <w:marLeft w:val="0"/>
          <w:marRight w:val="0"/>
          <w:marTop w:val="0"/>
          <w:marBottom w:val="0"/>
          <w:divBdr>
            <w:top w:val="none" w:sz="0" w:space="0" w:color="auto"/>
            <w:left w:val="none" w:sz="0" w:space="0" w:color="auto"/>
            <w:bottom w:val="none" w:sz="0" w:space="0" w:color="auto"/>
            <w:right w:val="none" w:sz="0" w:space="0" w:color="auto"/>
          </w:divBdr>
        </w:div>
        <w:div w:id="454640679">
          <w:marLeft w:val="0"/>
          <w:marRight w:val="0"/>
          <w:marTop w:val="0"/>
          <w:marBottom w:val="0"/>
          <w:divBdr>
            <w:top w:val="none" w:sz="0" w:space="0" w:color="auto"/>
            <w:left w:val="none" w:sz="0" w:space="0" w:color="auto"/>
            <w:bottom w:val="none" w:sz="0" w:space="0" w:color="auto"/>
            <w:right w:val="none" w:sz="0" w:space="0" w:color="auto"/>
          </w:divBdr>
        </w:div>
        <w:div w:id="454640682">
          <w:marLeft w:val="0"/>
          <w:marRight w:val="0"/>
          <w:marTop w:val="0"/>
          <w:marBottom w:val="0"/>
          <w:divBdr>
            <w:top w:val="none" w:sz="0" w:space="0" w:color="auto"/>
            <w:left w:val="none" w:sz="0" w:space="0" w:color="auto"/>
            <w:bottom w:val="none" w:sz="0" w:space="0" w:color="auto"/>
            <w:right w:val="none" w:sz="0" w:space="0" w:color="auto"/>
          </w:divBdr>
        </w:div>
        <w:div w:id="454640691">
          <w:marLeft w:val="0"/>
          <w:marRight w:val="0"/>
          <w:marTop w:val="0"/>
          <w:marBottom w:val="0"/>
          <w:divBdr>
            <w:top w:val="none" w:sz="0" w:space="0" w:color="auto"/>
            <w:left w:val="none" w:sz="0" w:space="0" w:color="auto"/>
            <w:bottom w:val="none" w:sz="0" w:space="0" w:color="auto"/>
            <w:right w:val="none" w:sz="0" w:space="0" w:color="auto"/>
          </w:divBdr>
        </w:div>
        <w:div w:id="454640692">
          <w:marLeft w:val="0"/>
          <w:marRight w:val="0"/>
          <w:marTop w:val="0"/>
          <w:marBottom w:val="0"/>
          <w:divBdr>
            <w:top w:val="none" w:sz="0" w:space="0" w:color="auto"/>
            <w:left w:val="none" w:sz="0" w:space="0" w:color="auto"/>
            <w:bottom w:val="none" w:sz="0" w:space="0" w:color="auto"/>
            <w:right w:val="none" w:sz="0" w:space="0" w:color="auto"/>
          </w:divBdr>
        </w:div>
        <w:div w:id="454640702">
          <w:marLeft w:val="0"/>
          <w:marRight w:val="0"/>
          <w:marTop w:val="0"/>
          <w:marBottom w:val="0"/>
          <w:divBdr>
            <w:top w:val="none" w:sz="0" w:space="0" w:color="auto"/>
            <w:left w:val="none" w:sz="0" w:space="0" w:color="auto"/>
            <w:bottom w:val="none" w:sz="0" w:space="0" w:color="auto"/>
            <w:right w:val="none" w:sz="0" w:space="0" w:color="auto"/>
          </w:divBdr>
        </w:div>
        <w:div w:id="454640711">
          <w:marLeft w:val="0"/>
          <w:marRight w:val="0"/>
          <w:marTop w:val="0"/>
          <w:marBottom w:val="0"/>
          <w:divBdr>
            <w:top w:val="none" w:sz="0" w:space="0" w:color="auto"/>
            <w:left w:val="none" w:sz="0" w:space="0" w:color="auto"/>
            <w:bottom w:val="none" w:sz="0" w:space="0" w:color="auto"/>
            <w:right w:val="none" w:sz="0" w:space="0" w:color="auto"/>
          </w:divBdr>
        </w:div>
        <w:div w:id="454640713">
          <w:marLeft w:val="0"/>
          <w:marRight w:val="0"/>
          <w:marTop w:val="0"/>
          <w:marBottom w:val="0"/>
          <w:divBdr>
            <w:top w:val="none" w:sz="0" w:space="0" w:color="auto"/>
            <w:left w:val="none" w:sz="0" w:space="0" w:color="auto"/>
            <w:bottom w:val="none" w:sz="0" w:space="0" w:color="auto"/>
            <w:right w:val="none" w:sz="0" w:space="0" w:color="auto"/>
          </w:divBdr>
        </w:div>
        <w:div w:id="454640718">
          <w:marLeft w:val="0"/>
          <w:marRight w:val="0"/>
          <w:marTop w:val="0"/>
          <w:marBottom w:val="0"/>
          <w:divBdr>
            <w:top w:val="none" w:sz="0" w:space="0" w:color="auto"/>
            <w:left w:val="none" w:sz="0" w:space="0" w:color="auto"/>
            <w:bottom w:val="none" w:sz="0" w:space="0" w:color="auto"/>
            <w:right w:val="none" w:sz="0" w:space="0" w:color="auto"/>
          </w:divBdr>
        </w:div>
        <w:div w:id="454640727">
          <w:marLeft w:val="0"/>
          <w:marRight w:val="0"/>
          <w:marTop w:val="0"/>
          <w:marBottom w:val="0"/>
          <w:divBdr>
            <w:top w:val="none" w:sz="0" w:space="0" w:color="auto"/>
            <w:left w:val="none" w:sz="0" w:space="0" w:color="auto"/>
            <w:bottom w:val="none" w:sz="0" w:space="0" w:color="auto"/>
            <w:right w:val="none" w:sz="0" w:space="0" w:color="auto"/>
          </w:divBdr>
        </w:div>
        <w:div w:id="454640729">
          <w:marLeft w:val="0"/>
          <w:marRight w:val="0"/>
          <w:marTop w:val="0"/>
          <w:marBottom w:val="0"/>
          <w:divBdr>
            <w:top w:val="none" w:sz="0" w:space="0" w:color="auto"/>
            <w:left w:val="none" w:sz="0" w:space="0" w:color="auto"/>
            <w:bottom w:val="none" w:sz="0" w:space="0" w:color="auto"/>
            <w:right w:val="none" w:sz="0" w:space="0" w:color="auto"/>
          </w:divBdr>
        </w:div>
        <w:div w:id="454640731">
          <w:marLeft w:val="0"/>
          <w:marRight w:val="0"/>
          <w:marTop w:val="0"/>
          <w:marBottom w:val="0"/>
          <w:divBdr>
            <w:top w:val="none" w:sz="0" w:space="0" w:color="auto"/>
            <w:left w:val="none" w:sz="0" w:space="0" w:color="auto"/>
            <w:bottom w:val="none" w:sz="0" w:space="0" w:color="auto"/>
            <w:right w:val="none" w:sz="0" w:space="0" w:color="auto"/>
          </w:divBdr>
        </w:div>
        <w:div w:id="454640739">
          <w:marLeft w:val="0"/>
          <w:marRight w:val="0"/>
          <w:marTop w:val="0"/>
          <w:marBottom w:val="0"/>
          <w:divBdr>
            <w:top w:val="none" w:sz="0" w:space="0" w:color="auto"/>
            <w:left w:val="none" w:sz="0" w:space="0" w:color="auto"/>
            <w:bottom w:val="none" w:sz="0" w:space="0" w:color="auto"/>
            <w:right w:val="none" w:sz="0" w:space="0" w:color="auto"/>
          </w:divBdr>
        </w:div>
        <w:div w:id="454640748">
          <w:marLeft w:val="0"/>
          <w:marRight w:val="0"/>
          <w:marTop w:val="0"/>
          <w:marBottom w:val="0"/>
          <w:divBdr>
            <w:top w:val="none" w:sz="0" w:space="0" w:color="auto"/>
            <w:left w:val="none" w:sz="0" w:space="0" w:color="auto"/>
            <w:bottom w:val="none" w:sz="0" w:space="0" w:color="auto"/>
            <w:right w:val="none" w:sz="0" w:space="0" w:color="auto"/>
          </w:divBdr>
        </w:div>
        <w:div w:id="454640759">
          <w:marLeft w:val="0"/>
          <w:marRight w:val="0"/>
          <w:marTop w:val="0"/>
          <w:marBottom w:val="0"/>
          <w:divBdr>
            <w:top w:val="none" w:sz="0" w:space="0" w:color="auto"/>
            <w:left w:val="none" w:sz="0" w:space="0" w:color="auto"/>
            <w:bottom w:val="none" w:sz="0" w:space="0" w:color="auto"/>
            <w:right w:val="none" w:sz="0" w:space="0" w:color="auto"/>
          </w:divBdr>
        </w:div>
        <w:div w:id="454640764">
          <w:marLeft w:val="0"/>
          <w:marRight w:val="0"/>
          <w:marTop w:val="0"/>
          <w:marBottom w:val="0"/>
          <w:divBdr>
            <w:top w:val="none" w:sz="0" w:space="0" w:color="auto"/>
            <w:left w:val="none" w:sz="0" w:space="0" w:color="auto"/>
            <w:bottom w:val="none" w:sz="0" w:space="0" w:color="auto"/>
            <w:right w:val="none" w:sz="0" w:space="0" w:color="auto"/>
          </w:divBdr>
        </w:div>
      </w:divsChild>
    </w:div>
    <w:div w:id="454640705">
      <w:marLeft w:val="0"/>
      <w:marRight w:val="0"/>
      <w:marTop w:val="0"/>
      <w:marBottom w:val="0"/>
      <w:divBdr>
        <w:top w:val="none" w:sz="0" w:space="0" w:color="auto"/>
        <w:left w:val="none" w:sz="0" w:space="0" w:color="auto"/>
        <w:bottom w:val="none" w:sz="0" w:space="0" w:color="auto"/>
        <w:right w:val="none" w:sz="0" w:space="0" w:color="auto"/>
      </w:divBdr>
      <w:divsChild>
        <w:div w:id="454640441">
          <w:marLeft w:val="0"/>
          <w:marRight w:val="0"/>
          <w:marTop w:val="0"/>
          <w:marBottom w:val="0"/>
          <w:divBdr>
            <w:top w:val="none" w:sz="0" w:space="0" w:color="auto"/>
            <w:left w:val="none" w:sz="0" w:space="0" w:color="auto"/>
            <w:bottom w:val="none" w:sz="0" w:space="0" w:color="auto"/>
            <w:right w:val="none" w:sz="0" w:space="0" w:color="auto"/>
          </w:divBdr>
        </w:div>
        <w:div w:id="454640475">
          <w:marLeft w:val="0"/>
          <w:marRight w:val="0"/>
          <w:marTop w:val="0"/>
          <w:marBottom w:val="0"/>
          <w:divBdr>
            <w:top w:val="none" w:sz="0" w:space="0" w:color="auto"/>
            <w:left w:val="none" w:sz="0" w:space="0" w:color="auto"/>
            <w:bottom w:val="none" w:sz="0" w:space="0" w:color="auto"/>
            <w:right w:val="none" w:sz="0" w:space="0" w:color="auto"/>
          </w:divBdr>
        </w:div>
        <w:div w:id="454640525">
          <w:marLeft w:val="0"/>
          <w:marRight w:val="0"/>
          <w:marTop w:val="0"/>
          <w:marBottom w:val="0"/>
          <w:divBdr>
            <w:top w:val="none" w:sz="0" w:space="0" w:color="auto"/>
            <w:left w:val="none" w:sz="0" w:space="0" w:color="auto"/>
            <w:bottom w:val="none" w:sz="0" w:space="0" w:color="auto"/>
            <w:right w:val="none" w:sz="0" w:space="0" w:color="auto"/>
          </w:divBdr>
        </w:div>
        <w:div w:id="454640532">
          <w:marLeft w:val="0"/>
          <w:marRight w:val="0"/>
          <w:marTop w:val="0"/>
          <w:marBottom w:val="0"/>
          <w:divBdr>
            <w:top w:val="none" w:sz="0" w:space="0" w:color="auto"/>
            <w:left w:val="none" w:sz="0" w:space="0" w:color="auto"/>
            <w:bottom w:val="none" w:sz="0" w:space="0" w:color="auto"/>
            <w:right w:val="none" w:sz="0" w:space="0" w:color="auto"/>
          </w:divBdr>
        </w:div>
        <w:div w:id="454640554">
          <w:marLeft w:val="0"/>
          <w:marRight w:val="0"/>
          <w:marTop w:val="0"/>
          <w:marBottom w:val="0"/>
          <w:divBdr>
            <w:top w:val="none" w:sz="0" w:space="0" w:color="auto"/>
            <w:left w:val="none" w:sz="0" w:space="0" w:color="auto"/>
            <w:bottom w:val="none" w:sz="0" w:space="0" w:color="auto"/>
            <w:right w:val="none" w:sz="0" w:space="0" w:color="auto"/>
          </w:divBdr>
        </w:div>
        <w:div w:id="454640590">
          <w:marLeft w:val="0"/>
          <w:marRight w:val="0"/>
          <w:marTop w:val="0"/>
          <w:marBottom w:val="0"/>
          <w:divBdr>
            <w:top w:val="none" w:sz="0" w:space="0" w:color="auto"/>
            <w:left w:val="none" w:sz="0" w:space="0" w:color="auto"/>
            <w:bottom w:val="none" w:sz="0" w:space="0" w:color="auto"/>
            <w:right w:val="none" w:sz="0" w:space="0" w:color="auto"/>
          </w:divBdr>
        </w:div>
        <w:div w:id="454640591">
          <w:marLeft w:val="0"/>
          <w:marRight w:val="0"/>
          <w:marTop w:val="0"/>
          <w:marBottom w:val="0"/>
          <w:divBdr>
            <w:top w:val="none" w:sz="0" w:space="0" w:color="auto"/>
            <w:left w:val="none" w:sz="0" w:space="0" w:color="auto"/>
            <w:bottom w:val="none" w:sz="0" w:space="0" w:color="auto"/>
            <w:right w:val="none" w:sz="0" w:space="0" w:color="auto"/>
          </w:divBdr>
        </w:div>
        <w:div w:id="454640626">
          <w:marLeft w:val="0"/>
          <w:marRight w:val="0"/>
          <w:marTop w:val="0"/>
          <w:marBottom w:val="0"/>
          <w:divBdr>
            <w:top w:val="none" w:sz="0" w:space="0" w:color="auto"/>
            <w:left w:val="none" w:sz="0" w:space="0" w:color="auto"/>
            <w:bottom w:val="none" w:sz="0" w:space="0" w:color="auto"/>
            <w:right w:val="none" w:sz="0" w:space="0" w:color="auto"/>
          </w:divBdr>
        </w:div>
        <w:div w:id="454640657">
          <w:marLeft w:val="0"/>
          <w:marRight w:val="0"/>
          <w:marTop w:val="0"/>
          <w:marBottom w:val="0"/>
          <w:divBdr>
            <w:top w:val="none" w:sz="0" w:space="0" w:color="auto"/>
            <w:left w:val="none" w:sz="0" w:space="0" w:color="auto"/>
            <w:bottom w:val="none" w:sz="0" w:space="0" w:color="auto"/>
            <w:right w:val="none" w:sz="0" w:space="0" w:color="auto"/>
          </w:divBdr>
        </w:div>
        <w:div w:id="454640659">
          <w:marLeft w:val="0"/>
          <w:marRight w:val="0"/>
          <w:marTop w:val="0"/>
          <w:marBottom w:val="0"/>
          <w:divBdr>
            <w:top w:val="none" w:sz="0" w:space="0" w:color="auto"/>
            <w:left w:val="none" w:sz="0" w:space="0" w:color="auto"/>
            <w:bottom w:val="none" w:sz="0" w:space="0" w:color="auto"/>
            <w:right w:val="none" w:sz="0" w:space="0" w:color="auto"/>
          </w:divBdr>
        </w:div>
        <w:div w:id="454640686">
          <w:marLeft w:val="0"/>
          <w:marRight w:val="0"/>
          <w:marTop w:val="0"/>
          <w:marBottom w:val="0"/>
          <w:divBdr>
            <w:top w:val="none" w:sz="0" w:space="0" w:color="auto"/>
            <w:left w:val="none" w:sz="0" w:space="0" w:color="auto"/>
            <w:bottom w:val="none" w:sz="0" w:space="0" w:color="auto"/>
            <w:right w:val="none" w:sz="0" w:space="0" w:color="auto"/>
          </w:divBdr>
        </w:div>
        <w:div w:id="454640687">
          <w:marLeft w:val="0"/>
          <w:marRight w:val="0"/>
          <w:marTop w:val="0"/>
          <w:marBottom w:val="0"/>
          <w:divBdr>
            <w:top w:val="none" w:sz="0" w:space="0" w:color="auto"/>
            <w:left w:val="none" w:sz="0" w:space="0" w:color="auto"/>
            <w:bottom w:val="none" w:sz="0" w:space="0" w:color="auto"/>
            <w:right w:val="none" w:sz="0" w:space="0" w:color="auto"/>
          </w:divBdr>
        </w:div>
        <w:div w:id="454640707">
          <w:marLeft w:val="0"/>
          <w:marRight w:val="0"/>
          <w:marTop w:val="0"/>
          <w:marBottom w:val="0"/>
          <w:divBdr>
            <w:top w:val="none" w:sz="0" w:space="0" w:color="auto"/>
            <w:left w:val="none" w:sz="0" w:space="0" w:color="auto"/>
            <w:bottom w:val="none" w:sz="0" w:space="0" w:color="auto"/>
            <w:right w:val="none" w:sz="0" w:space="0" w:color="auto"/>
          </w:divBdr>
        </w:div>
        <w:div w:id="454640728">
          <w:marLeft w:val="0"/>
          <w:marRight w:val="0"/>
          <w:marTop w:val="0"/>
          <w:marBottom w:val="0"/>
          <w:divBdr>
            <w:top w:val="none" w:sz="0" w:space="0" w:color="auto"/>
            <w:left w:val="none" w:sz="0" w:space="0" w:color="auto"/>
            <w:bottom w:val="none" w:sz="0" w:space="0" w:color="auto"/>
            <w:right w:val="none" w:sz="0" w:space="0" w:color="auto"/>
          </w:divBdr>
        </w:div>
        <w:div w:id="454640732">
          <w:marLeft w:val="0"/>
          <w:marRight w:val="0"/>
          <w:marTop w:val="0"/>
          <w:marBottom w:val="0"/>
          <w:divBdr>
            <w:top w:val="none" w:sz="0" w:space="0" w:color="auto"/>
            <w:left w:val="none" w:sz="0" w:space="0" w:color="auto"/>
            <w:bottom w:val="none" w:sz="0" w:space="0" w:color="auto"/>
            <w:right w:val="none" w:sz="0" w:space="0" w:color="auto"/>
          </w:divBdr>
        </w:div>
        <w:div w:id="454640735">
          <w:marLeft w:val="0"/>
          <w:marRight w:val="0"/>
          <w:marTop w:val="0"/>
          <w:marBottom w:val="0"/>
          <w:divBdr>
            <w:top w:val="none" w:sz="0" w:space="0" w:color="auto"/>
            <w:left w:val="none" w:sz="0" w:space="0" w:color="auto"/>
            <w:bottom w:val="none" w:sz="0" w:space="0" w:color="auto"/>
            <w:right w:val="none" w:sz="0" w:space="0" w:color="auto"/>
          </w:divBdr>
        </w:div>
        <w:div w:id="454640746">
          <w:marLeft w:val="0"/>
          <w:marRight w:val="0"/>
          <w:marTop w:val="0"/>
          <w:marBottom w:val="0"/>
          <w:divBdr>
            <w:top w:val="none" w:sz="0" w:space="0" w:color="auto"/>
            <w:left w:val="none" w:sz="0" w:space="0" w:color="auto"/>
            <w:bottom w:val="none" w:sz="0" w:space="0" w:color="auto"/>
            <w:right w:val="none" w:sz="0" w:space="0" w:color="auto"/>
          </w:divBdr>
        </w:div>
        <w:div w:id="454640765">
          <w:marLeft w:val="0"/>
          <w:marRight w:val="0"/>
          <w:marTop w:val="0"/>
          <w:marBottom w:val="0"/>
          <w:divBdr>
            <w:top w:val="none" w:sz="0" w:space="0" w:color="auto"/>
            <w:left w:val="none" w:sz="0" w:space="0" w:color="auto"/>
            <w:bottom w:val="none" w:sz="0" w:space="0" w:color="auto"/>
            <w:right w:val="none" w:sz="0" w:space="0" w:color="auto"/>
          </w:divBdr>
        </w:div>
      </w:divsChild>
    </w:div>
    <w:div w:id="454640741">
      <w:marLeft w:val="0"/>
      <w:marRight w:val="0"/>
      <w:marTop w:val="0"/>
      <w:marBottom w:val="0"/>
      <w:divBdr>
        <w:top w:val="none" w:sz="0" w:space="0" w:color="auto"/>
        <w:left w:val="none" w:sz="0" w:space="0" w:color="auto"/>
        <w:bottom w:val="none" w:sz="0" w:space="0" w:color="auto"/>
        <w:right w:val="none" w:sz="0" w:space="0" w:color="auto"/>
      </w:divBdr>
      <w:divsChild>
        <w:div w:id="454640450">
          <w:marLeft w:val="0"/>
          <w:marRight w:val="0"/>
          <w:marTop w:val="0"/>
          <w:marBottom w:val="0"/>
          <w:divBdr>
            <w:top w:val="none" w:sz="0" w:space="0" w:color="auto"/>
            <w:left w:val="none" w:sz="0" w:space="0" w:color="auto"/>
            <w:bottom w:val="none" w:sz="0" w:space="0" w:color="auto"/>
            <w:right w:val="none" w:sz="0" w:space="0" w:color="auto"/>
          </w:divBdr>
        </w:div>
        <w:div w:id="454640451">
          <w:marLeft w:val="0"/>
          <w:marRight w:val="0"/>
          <w:marTop w:val="0"/>
          <w:marBottom w:val="0"/>
          <w:divBdr>
            <w:top w:val="none" w:sz="0" w:space="0" w:color="auto"/>
            <w:left w:val="none" w:sz="0" w:space="0" w:color="auto"/>
            <w:bottom w:val="none" w:sz="0" w:space="0" w:color="auto"/>
            <w:right w:val="none" w:sz="0" w:space="0" w:color="auto"/>
          </w:divBdr>
        </w:div>
        <w:div w:id="454640452">
          <w:marLeft w:val="0"/>
          <w:marRight w:val="0"/>
          <w:marTop w:val="0"/>
          <w:marBottom w:val="0"/>
          <w:divBdr>
            <w:top w:val="none" w:sz="0" w:space="0" w:color="auto"/>
            <w:left w:val="none" w:sz="0" w:space="0" w:color="auto"/>
            <w:bottom w:val="none" w:sz="0" w:space="0" w:color="auto"/>
            <w:right w:val="none" w:sz="0" w:space="0" w:color="auto"/>
          </w:divBdr>
        </w:div>
        <w:div w:id="454640454">
          <w:marLeft w:val="0"/>
          <w:marRight w:val="0"/>
          <w:marTop w:val="0"/>
          <w:marBottom w:val="0"/>
          <w:divBdr>
            <w:top w:val="none" w:sz="0" w:space="0" w:color="auto"/>
            <w:left w:val="none" w:sz="0" w:space="0" w:color="auto"/>
            <w:bottom w:val="none" w:sz="0" w:space="0" w:color="auto"/>
            <w:right w:val="none" w:sz="0" w:space="0" w:color="auto"/>
          </w:divBdr>
        </w:div>
        <w:div w:id="454640455">
          <w:marLeft w:val="0"/>
          <w:marRight w:val="0"/>
          <w:marTop w:val="0"/>
          <w:marBottom w:val="0"/>
          <w:divBdr>
            <w:top w:val="none" w:sz="0" w:space="0" w:color="auto"/>
            <w:left w:val="none" w:sz="0" w:space="0" w:color="auto"/>
            <w:bottom w:val="none" w:sz="0" w:space="0" w:color="auto"/>
            <w:right w:val="none" w:sz="0" w:space="0" w:color="auto"/>
          </w:divBdr>
        </w:div>
        <w:div w:id="454640458">
          <w:marLeft w:val="0"/>
          <w:marRight w:val="0"/>
          <w:marTop w:val="0"/>
          <w:marBottom w:val="0"/>
          <w:divBdr>
            <w:top w:val="none" w:sz="0" w:space="0" w:color="auto"/>
            <w:left w:val="none" w:sz="0" w:space="0" w:color="auto"/>
            <w:bottom w:val="none" w:sz="0" w:space="0" w:color="auto"/>
            <w:right w:val="none" w:sz="0" w:space="0" w:color="auto"/>
          </w:divBdr>
        </w:div>
        <w:div w:id="454640459">
          <w:marLeft w:val="0"/>
          <w:marRight w:val="0"/>
          <w:marTop w:val="0"/>
          <w:marBottom w:val="0"/>
          <w:divBdr>
            <w:top w:val="none" w:sz="0" w:space="0" w:color="auto"/>
            <w:left w:val="none" w:sz="0" w:space="0" w:color="auto"/>
            <w:bottom w:val="none" w:sz="0" w:space="0" w:color="auto"/>
            <w:right w:val="none" w:sz="0" w:space="0" w:color="auto"/>
          </w:divBdr>
        </w:div>
        <w:div w:id="454640466">
          <w:marLeft w:val="0"/>
          <w:marRight w:val="0"/>
          <w:marTop w:val="0"/>
          <w:marBottom w:val="0"/>
          <w:divBdr>
            <w:top w:val="none" w:sz="0" w:space="0" w:color="auto"/>
            <w:left w:val="none" w:sz="0" w:space="0" w:color="auto"/>
            <w:bottom w:val="none" w:sz="0" w:space="0" w:color="auto"/>
            <w:right w:val="none" w:sz="0" w:space="0" w:color="auto"/>
          </w:divBdr>
        </w:div>
        <w:div w:id="454640467">
          <w:marLeft w:val="0"/>
          <w:marRight w:val="0"/>
          <w:marTop w:val="0"/>
          <w:marBottom w:val="0"/>
          <w:divBdr>
            <w:top w:val="none" w:sz="0" w:space="0" w:color="auto"/>
            <w:left w:val="none" w:sz="0" w:space="0" w:color="auto"/>
            <w:bottom w:val="none" w:sz="0" w:space="0" w:color="auto"/>
            <w:right w:val="none" w:sz="0" w:space="0" w:color="auto"/>
          </w:divBdr>
        </w:div>
        <w:div w:id="454640472">
          <w:marLeft w:val="0"/>
          <w:marRight w:val="0"/>
          <w:marTop w:val="0"/>
          <w:marBottom w:val="0"/>
          <w:divBdr>
            <w:top w:val="none" w:sz="0" w:space="0" w:color="auto"/>
            <w:left w:val="none" w:sz="0" w:space="0" w:color="auto"/>
            <w:bottom w:val="none" w:sz="0" w:space="0" w:color="auto"/>
            <w:right w:val="none" w:sz="0" w:space="0" w:color="auto"/>
          </w:divBdr>
        </w:div>
        <w:div w:id="454640478">
          <w:marLeft w:val="0"/>
          <w:marRight w:val="0"/>
          <w:marTop w:val="0"/>
          <w:marBottom w:val="0"/>
          <w:divBdr>
            <w:top w:val="none" w:sz="0" w:space="0" w:color="auto"/>
            <w:left w:val="none" w:sz="0" w:space="0" w:color="auto"/>
            <w:bottom w:val="none" w:sz="0" w:space="0" w:color="auto"/>
            <w:right w:val="none" w:sz="0" w:space="0" w:color="auto"/>
          </w:divBdr>
        </w:div>
        <w:div w:id="454640481">
          <w:marLeft w:val="0"/>
          <w:marRight w:val="0"/>
          <w:marTop w:val="0"/>
          <w:marBottom w:val="0"/>
          <w:divBdr>
            <w:top w:val="none" w:sz="0" w:space="0" w:color="auto"/>
            <w:left w:val="none" w:sz="0" w:space="0" w:color="auto"/>
            <w:bottom w:val="none" w:sz="0" w:space="0" w:color="auto"/>
            <w:right w:val="none" w:sz="0" w:space="0" w:color="auto"/>
          </w:divBdr>
        </w:div>
        <w:div w:id="454640494">
          <w:marLeft w:val="0"/>
          <w:marRight w:val="0"/>
          <w:marTop w:val="0"/>
          <w:marBottom w:val="0"/>
          <w:divBdr>
            <w:top w:val="none" w:sz="0" w:space="0" w:color="auto"/>
            <w:left w:val="none" w:sz="0" w:space="0" w:color="auto"/>
            <w:bottom w:val="none" w:sz="0" w:space="0" w:color="auto"/>
            <w:right w:val="none" w:sz="0" w:space="0" w:color="auto"/>
          </w:divBdr>
        </w:div>
        <w:div w:id="454640498">
          <w:marLeft w:val="0"/>
          <w:marRight w:val="0"/>
          <w:marTop w:val="0"/>
          <w:marBottom w:val="0"/>
          <w:divBdr>
            <w:top w:val="none" w:sz="0" w:space="0" w:color="auto"/>
            <w:left w:val="none" w:sz="0" w:space="0" w:color="auto"/>
            <w:bottom w:val="none" w:sz="0" w:space="0" w:color="auto"/>
            <w:right w:val="none" w:sz="0" w:space="0" w:color="auto"/>
          </w:divBdr>
        </w:div>
        <w:div w:id="454640499">
          <w:marLeft w:val="0"/>
          <w:marRight w:val="0"/>
          <w:marTop w:val="0"/>
          <w:marBottom w:val="0"/>
          <w:divBdr>
            <w:top w:val="none" w:sz="0" w:space="0" w:color="auto"/>
            <w:left w:val="none" w:sz="0" w:space="0" w:color="auto"/>
            <w:bottom w:val="none" w:sz="0" w:space="0" w:color="auto"/>
            <w:right w:val="none" w:sz="0" w:space="0" w:color="auto"/>
          </w:divBdr>
        </w:div>
        <w:div w:id="454640536">
          <w:marLeft w:val="0"/>
          <w:marRight w:val="0"/>
          <w:marTop w:val="0"/>
          <w:marBottom w:val="0"/>
          <w:divBdr>
            <w:top w:val="none" w:sz="0" w:space="0" w:color="auto"/>
            <w:left w:val="none" w:sz="0" w:space="0" w:color="auto"/>
            <w:bottom w:val="none" w:sz="0" w:space="0" w:color="auto"/>
            <w:right w:val="none" w:sz="0" w:space="0" w:color="auto"/>
          </w:divBdr>
        </w:div>
        <w:div w:id="454640548">
          <w:marLeft w:val="0"/>
          <w:marRight w:val="0"/>
          <w:marTop w:val="0"/>
          <w:marBottom w:val="0"/>
          <w:divBdr>
            <w:top w:val="none" w:sz="0" w:space="0" w:color="auto"/>
            <w:left w:val="none" w:sz="0" w:space="0" w:color="auto"/>
            <w:bottom w:val="none" w:sz="0" w:space="0" w:color="auto"/>
            <w:right w:val="none" w:sz="0" w:space="0" w:color="auto"/>
          </w:divBdr>
        </w:div>
        <w:div w:id="454640549">
          <w:marLeft w:val="0"/>
          <w:marRight w:val="0"/>
          <w:marTop w:val="0"/>
          <w:marBottom w:val="0"/>
          <w:divBdr>
            <w:top w:val="none" w:sz="0" w:space="0" w:color="auto"/>
            <w:left w:val="none" w:sz="0" w:space="0" w:color="auto"/>
            <w:bottom w:val="none" w:sz="0" w:space="0" w:color="auto"/>
            <w:right w:val="none" w:sz="0" w:space="0" w:color="auto"/>
          </w:divBdr>
        </w:div>
        <w:div w:id="454640560">
          <w:marLeft w:val="0"/>
          <w:marRight w:val="0"/>
          <w:marTop w:val="0"/>
          <w:marBottom w:val="0"/>
          <w:divBdr>
            <w:top w:val="none" w:sz="0" w:space="0" w:color="auto"/>
            <w:left w:val="none" w:sz="0" w:space="0" w:color="auto"/>
            <w:bottom w:val="none" w:sz="0" w:space="0" w:color="auto"/>
            <w:right w:val="none" w:sz="0" w:space="0" w:color="auto"/>
          </w:divBdr>
        </w:div>
        <w:div w:id="454640562">
          <w:marLeft w:val="0"/>
          <w:marRight w:val="0"/>
          <w:marTop w:val="0"/>
          <w:marBottom w:val="0"/>
          <w:divBdr>
            <w:top w:val="none" w:sz="0" w:space="0" w:color="auto"/>
            <w:left w:val="none" w:sz="0" w:space="0" w:color="auto"/>
            <w:bottom w:val="none" w:sz="0" w:space="0" w:color="auto"/>
            <w:right w:val="none" w:sz="0" w:space="0" w:color="auto"/>
          </w:divBdr>
        </w:div>
        <w:div w:id="454640565">
          <w:marLeft w:val="0"/>
          <w:marRight w:val="0"/>
          <w:marTop w:val="0"/>
          <w:marBottom w:val="0"/>
          <w:divBdr>
            <w:top w:val="none" w:sz="0" w:space="0" w:color="auto"/>
            <w:left w:val="none" w:sz="0" w:space="0" w:color="auto"/>
            <w:bottom w:val="none" w:sz="0" w:space="0" w:color="auto"/>
            <w:right w:val="none" w:sz="0" w:space="0" w:color="auto"/>
          </w:divBdr>
        </w:div>
        <w:div w:id="454640566">
          <w:marLeft w:val="0"/>
          <w:marRight w:val="0"/>
          <w:marTop w:val="0"/>
          <w:marBottom w:val="0"/>
          <w:divBdr>
            <w:top w:val="none" w:sz="0" w:space="0" w:color="auto"/>
            <w:left w:val="none" w:sz="0" w:space="0" w:color="auto"/>
            <w:bottom w:val="none" w:sz="0" w:space="0" w:color="auto"/>
            <w:right w:val="none" w:sz="0" w:space="0" w:color="auto"/>
          </w:divBdr>
        </w:div>
        <w:div w:id="454640573">
          <w:marLeft w:val="0"/>
          <w:marRight w:val="0"/>
          <w:marTop w:val="0"/>
          <w:marBottom w:val="0"/>
          <w:divBdr>
            <w:top w:val="none" w:sz="0" w:space="0" w:color="auto"/>
            <w:left w:val="none" w:sz="0" w:space="0" w:color="auto"/>
            <w:bottom w:val="none" w:sz="0" w:space="0" w:color="auto"/>
            <w:right w:val="none" w:sz="0" w:space="0" w:color="auto"/>
          </w:divBdr>
        </w:div>
        <w:div w:id="454640580">
          <w:marLeft w:val="0"/>
          <w:marRight w:val="0"/>
          <w:marTop w:val="0"/>
          <w:marBottom w:val="0"/>
          <w:divBdr>
            <w:top w:val="none" w:sz="0" w:space="0" w:color="auto"/>
            <w:left w:val="none" w:sz="0" w:space="0" w:color="auto"/>
            <w:bottom w:val="none" w:sz="0" w:space="0" w:color="auto"/>
            <w:right w:val="none" w:sz="0" w:space="0" w:color="auto"/>
          </w:divBdr>
        </w:div>
        <w:div w:id="454640584">
          <w:marLeft w:val="0"/>
          <w:marRight w:val="0"/>
          <w:marTop w:val="0"/>
          <w:marBottom w:val="0"/>
          <w:divBdr>
            <w:top w:val="none" w:sz="0" w:space="0" w:color="auto"/>
            <w:left w:val="none" w:sz="0" w:space="0" w:color="auto"/>
            <w:bottom w:val="none" w:sz="0" w:space="0" w:color="auto"/>
            <w:right w:val="none" w:sz="0" w:space="0" w:color="auto"/>
          </w:divBdr>
        </w:div>
        <w:div w:id="454640598">
          <w:marLeft w:val="0"/>
          <w:marRight w:val="0"/>
          <w:marTop w:val="0"/>
          <w:marBottom w:val="0"/>
          <w:divBdr>
            <w:top w:val="none" w:sz="0" w:space="0" w:color="auto"/>
            <w:left w:val="none" w:sz="0" w:space="0" w:color="auto"/>
            <w:bottom w:val="none" w:sz="0" w:space="0" w:color="auto"/>
            <w:right w:val="none" w:sz="0" w:space="0" w:color="auto"/>
          </w:divBdr>
        </w:div>
        <w:div w:id="454640607">
          <w:marLeft w:val="0"/>
          <w:marRight w:val="0"/>
          <w:marTop w:val="0"/>
          <w:marBottom w:val="0"/>
          <w:divBdr>
            <w:top w:val="none" w:sz="0" w:space="0" w:color="auto"/>
            <w:left w:val="none" w:sz="0" w:space="0" w:color="auto"/>
            <w:bottom w:val="none" w:sz="0" w:space="0" w:color="auto"/>
            <w:right w:val="none" w:sz="0" w:space="0" w:color="auto"/>
          </w:divBdr>
        </w:div>
        <w:div w:id="454640620">
          <w:marLeft w:val="0"/>
          <w:marRight w:val="0"/>
          <w:marTop w:val="0"/>
          <w:marBottom w:val="0"/>
          <w:divBdr>
            <w:top w:val="none" w:sz="0" w:space="0" w:color="auto"/>
            <w:left w:val="none" w:sz="0" w:space="0" w:color="auto"/>
            <w:bottom w:val="none" w:sz="0" w:space="0" w:color="auto"/>
            <w:right w:val="none" w:sz="0" w:space="0" w:color="auto"/>
          </w:divBdr>
        </w:div>
        <w:div w:id="454640627">
          <w:marLeft w:val="0"/>
          <w:marRight w:val="0"/>
          <w:marTop w:val="0"/>
          <w:marBottom w:val="0"/>
          <w:divBdr>
            <w:top w:val="none" w:sz="0" w:space="0" w:color="auto"/>
            <w:left w:val="none" w:sz="0" w:space="0" w:color="auto"/>
            <w:bottom w:val="none" w:sz="0" w:space="0" w:color="auto"/>
            <w:right w:val="none" w:sz="0" w:space="0" w:color="auto"/>
          </w:divBdr>
        </w:div>
        <w:div w:id="454640634">
          <w:marLeft w:val="0"/>
          <w:marRight w:val="0"/>
          <w:marTop w:val="0"/>
          <w:marBottom w:val="0"/>
          <w:divBdr>
            <w:top w:val="none" w:sz="0" w:space="0" w:color="auto"/>
            <w:left w:val="none" w:sz="0" w:space="0" w:color="auto"/>
            <w:bottom w:val="none" w:sz="0" w:space="0" w:color="auto"/>
            <w:right w:val="none" w:sz="0" w:space="0" w:color="auto"/>
          </w:divBdr>
        </w:div>
        <w:div w:id="454640641">
          <w:marLeft w:val="0"/>
          <w:marRight w:val="0"/>
          <w:marTop w:val="0"/>
          <w:marBottom w:val="0"/>
          <w:divBdr>
            <w:top w:val="none" w:sz="0" w:space="0" w:color="auto"/>
            <w:left w:val="none" w:sz="0" w:space="0" w:color="auto"/>
            <w:bottom w:val="none" w:sz="0" w:space="0" w:color="auto"/>
            <w:right w:val="none" w:sz="0" w:space="0" w:color="auto"/>
          </w:divBdr>
        </w:div>
        <w:div w:id="454640645">
          <w:marLeft w:val="0"/>
          <w:marRight w:val="0"/>
          <w:marTop w:val="0"/>
          <w:marBottom w:val="0"/>
          <w:divBdr>
            <w:top w:val="none" w:sz="0" w:space="0" w:color="auto"/>
            <w:left w:val="none" w:sz="0" w:space="0" w:color="auto"/>
            <w:bottom w:val="none" w:sz="0" w:space="0" w:color="auto"/>
            <w:right w:val="none" w:sz="0" w:space="0" w:color="auto"/>
          </w:divBdr>
        </w:div>
        <w:div w:id="454640646">
          <w:marLeft w:val="0"/>
          <w:marRight w:val="0"/>
          <w:marTop w:val="0"/>
          <w:marBottom w:val="0"/>
          <w:divBdr>
            <w:top w:val="none" w:sz="0" w:space="0" w:color="auto"/>
            <w:left w:val="none" w:sz="0" w:space="0" w:color="auto"/>
            <w:bottom w:val="none" w:sz="0" w:space="0" w:color="auto"/>
            <w:right w:val="none" w:sz="0" w:space="0" w:color="auto"/>
          </w:divBdr>
        </w:div>
        <w:div w:id="454640647">
          <w:marLeft w:val="0"/>
          <w:marRight w:val="0"/>
          <w:marTop w:val="0"/>
          <w:marBottom w:val="0"/>
          <w:divBdr>
            <w:top w:val="none" w:sz="0" w:space="0" w:color="auto"/>
            <w:left w:val="none" w:sz="0" w:space="0" w:color="auto"/>
            <w:bottom w:val="none" w:sz="0" w:space="0" w:color="auto"/>
            <w:right w:val="none" w:sz="0" w:space="0" w:color="auto"/>
          </w:divBdr>
        </w:div>
        <w:div w:id="454640649">
          <w:marLeft w:val="0"/>
          <w:marRight w:val="0"/>
          <w:marTop w:val="0"/>
          <w:marBottom w:val="0"/>
          <w:divBdr>
            <w:top w:val="none" w:sz="0" w:space="0" w:color="auto"/>
            <w:left w:val="none" w:sz="0" w:space="0" w:color="auto"/>
            <w:bottom w:val="none" w:sz="0" w:space="0" w:color="auto"/>
            <w:right w:val="none" w:sz="0" w:space="0" w:color="auto"/>
          </w:divBdr>
        </w:div>
        <w:div w:id="454640660">
          <w:marLeft w:val="0"/>
          <w:marRight w:val="0"/>
          <w:marTop w:val="0"/>
          <w:marBottom w:val="0"/>
          <w:divBdr>
            <w:top w:val="none" w:sz="0" w:space="0" w:color="auto"/>
            <w:left w:val="none" w:sz="0" w:space="0" w:color="auto"/>
            <w:bottom w:val="none" w:sz="0" w:space="0" w:color="auto"/>
            <w:right w:val="none" w:sz="0" w:space="0" w:color="auto"/>
          </w:divBdr>
        </w:div>
        <w:div w:id="454640662">
          <w:marLeft w:val="0"/>
          <w:marRight w:val="0"/>
          <w:marTop w:val="0"/>
          <w:marBottom w:val="0"/>
          <w:divBdr>
            <w:top w:val="none" w:sz="0" w:space="0" w:color="auto"/>
            <w:left w:val="none" w:sz="0" w:space="0" w:color="auto"/>
            <w:bottom w:val="none" w:sz="0" w:space="0" w:color="auto"/>
            <w:right w:val="none" w:sz="0" w:space="0" w:color="auto"/>
          </w:divBdr>
        </w:div>
        <w:div w:id="454640668">
          <w:marLeft w:val="0"/>
          <w:marRight w:val="0"/>
          <w:marTop w:val="0"/>
          <w:marBottom w:val="0"/>
          <w:divBdr>
            <w:top w:val="none" w:sz="0" w:space="0" w:color="auto"/>
            <w:left w:val="none" w:sz="0" w:space="0" w:color="auto"/>
            <w:bottom w:val="none" w:sz="0" w:space="0" w:color="auto"/>
            <w:right w:val="none" w:sz="0" w:space="0" w:color="auto"/>
          </w:divBdr>
        </w:div>
        <w:div w:id="454640673">
          <w:marLeft w:val="0"/>
          <w:marRight w:val="0"/>
          <w:marTop w:val="0"/>
          <w:marBottom w:val="0"/>
          <w:divBdr>
            <w:top w:val="none" w:sz="0" w:space="0" w:color="auto"/>
            <w:left w:val="none" w:sz="0" w:space="0" w:color="auto"/>
            <w:bottom w:val="none" w:sz="0" w:space="0" w:color="auto"/>
            <w:right w:val="none" w:sz="0" w:space="0" w:color="auto"/>
          </w:divBdr>
        </w:div>
        <w:div w:id="454640680">
          <w:marLeft w:val="0"/>
          <w:marRight w:val="0"/>
          <w:marTop w:val="0"/>
          <w:marBottom w:val="0"/>
          <w:divBdr>
            <w:top w:val="none" w:sz="0" w:space="0" w:color="auto"/>
            <w:left w:val="none" w:sz="0" w:space="0" w:color="auto"/>
            <w:bottom w:val="none" w:sz="0" w:space="0" w:color="auto"/>
            <w:right w:val="none" w:sz="0" w:space="0" w:color="auto"/>
          </w:divBdr>
        </w:div>
        <w:div w:id="454640683">
          <w:marLeft w:val="0"/>
          <w:marRight w:val="0"/>
          <w:marTop w:val="0"/>
          <w:marBottom w:val="0"/>
          <w:divBdr>
            <w:top w:val="none" w:sz="0" w:space="0" w:color="auto"/>
            <w:left w:val="none" w:sz="0" w:space="0" w:color="auto"/>
            <w:bottom w:val="none" w:sz="0" w:space="0" w:color="auto"/>
            <w:right w:val="none" w:sz="0" w:space="0" w:color="auto"/>
          </w:divBdr>
        </w:div>
        <w:div w:id="454640685">
          <w:marLeft w:val="0"/>
          <w:marRight w:val="0"/>
          <w:marTop w:val="0"/>
          <w:marBottom w:val="0"/>
          <w:divBdr>
            <w:top w:val="none" w:sz="0" w:space="0" w:color="auto"/>
            <w:left w:val="none" w:sz="0" w:space="0" w:color="auto"/>
            <w:bottom w:val="none" w:sz="0" w:space="0" w:color="auto"/>
            <w:right w:val="none" w:sz="0" w:space="0" w:color="auto"/>
          </w:divBdr>
        </w:div>
        <w:div w:id="454640688">
          <w:marLeft w:val="0"/>
          <w:marRight w:val="0"/>
          <w:marTop w:val="0"/>
          <w:marBottom w:val="0"/>
          <w:divBdr>
            <w:top w:val="none" w:sz="0" w:space="0" w:color="auto"/>
            <w:left w:val="none" w:sz="0" w:space="0" w:color="auto"/>
            <w:bottom w:val="none" w:sz="0" w:space="0" w:color="auto"/>
            <w:right w:val="none" w:sz="0" w:space="0" w:color="auto"/>
          </w:divBdr>
        </w:div>
        <w:div w:id="454640693">
          <w:marLeft w:val="0"/>
          <w:marRight w:val="0"/>
          <w:marTop w:val="0"/>
          <w:marBottom w:val="0"/>
          <w:divBdr>
            <w:top w:val="none" w:sz="0" w:space="0" w:color="auto"/>
            <w:left w:val="none" w:sz="0" w:space="0" w:color="auto"/>
            <w:bottom w:val="none" w:sz="0" w:space="0" w:color="auto"/>
            <w:right w:val="none" w:sz="0" w:space="0" w:color="auto"/>
          </w:divBdr>
        </w:div>
        <w:div w:id="454640717">
          <w:marLeft w:val="0"/>
          <w:marRight w:val="0"/>
          <w:marTop w:val="0"/>
          <w:marBottom w:val="0"/>
          <w:divBdr>
            <w:top w:val="none" w:sz="0" w:space="0" w:color="auto"/>
            <w:left w:val="none" w:sz="0" w:space="0" w:color="auto"/>
            <w:bottom w:val="none" w:sz="0" w:space="0" w:color="auto"/>
            <w:right w:val="none" w:sz="0" w:space="0" w:color="auto"/>
          </w:divBdr>
        </w:div>
        <w:div w:id="454640719">
          <w:marLeft w:val="0"/>
          <w:marRight w:val="0"/>
          <w:marTop w:val="0"/>
          <w:marBottom w:val="0"/>
          <w:divBdr>
            <w:top w:val="none" w:sz="0" w:space="0" w:color="auto"/>
            <w:left w:val="none" w:sz="0" w:space="0" w:color="auto"/>
            <w:bottom w:val="none" w:sz="0" w:space="0" w:color="auto"/>
            <w:right w:val="none" w:sz="0" w:space="0" w:color="auto"/>
          </w:divBdr>
        </w:div>
        <w:div w:id="454640721">
          <w:marLeft w:val="0"/>
          <w:marRight w:val="0"/>
          <w:marTop w:val="0"/>
          <w:marBottom w:val="0"/>
          <w:divBdr>
            <w:top w:val="none" w:sz="0" w:space="0" w:color="auto"/>
            <w:left w:val="none" w:sz="0" w:space="0" w:color="auto"/>
            <w:bottom w:val="none" w:sz="0" w:space="0" w:color="auto"/>
            <w:right w:val="none" w:sz="0" w:space="0" w:color="auto"/>
          </w:divBdr>
        </w:div>
        <w:div w:id="454640724">
          <w:marLeft w:val="0"/>
          <w:marRight w:val="0"/>
          <w:marTop w:val="0"/>
          <w:marBottom w:val="0"/>
          <w:divBdr>
            <w:top w:val="none" w:sz="0" w:space="0" w:color="auto"/>
            <w:left w:val="none" w:sz="0" w:space="0" w:color="auto"/>
            <w:bottom w:val="none" w:sz="0" w:space="0" w:color="auto"/>
            <w:right w:val="none" w:sz="0" w:space="0" w:color="auto"/>
          </w:divBdr>
        </w:div>
        <w:div w:id="454640725">
          <w:marLeft w:val="0"/>
          <w:marRight w:val="0"/>
          <w:marTop w:val="0"/>
          <w:marBottom w:val="0"/>
          <w:divBdr>
            <w:top w:val="none" w:sz="0" w:space="0" w:color="auto"/>
            <w:left w:val="none" w:sz="0" w:space="0" w:color="auto"/>
            <w:bottom w:val="none" w:sz="0" w:space="0" w:color="auto"/>
            <w:right w:val="none" w:sz="0" w:space="0" w:color="auto"/>
          </w:divBdr>
        </w:div>
        <w:div w:id="454640736">
          <w:marLeft w:val="0"/>
          <w:marRight w:val="0"/>
          <w:marTop w:val="0"/>
          <w:marBottom w:val="0"/>
          <w:divBdr>
            <w:top w:val="none" w:sz="0" w:space="0" w:color="auto"/>
            <w:left w:val="none" w:sz="0" w:space="0" w:color="auto"/>
            <w:bottom w:val="none" w:sz="0" w:space="0" w:color="auto"/>
            <w:right w:val="none" w:sz="0" w:space="0" w:color="auto"/>
          </w:divBdr>
        </w:div>
        <w:div w:id="454640737">
          <w:marLeft w:val="0"/>
          <w:marRight w:val="0"/>
          <w:marTop w:val="0"/>
          <w:marBottom w:val="0"/>
          <w:divBdr>
            <w:top w:val="none" w:sz="0" w:space="0" w:color="auto"/>
            <w:left w:val="none" w:sz="0" w:space="0" w:color="auto"/>
            <w:bottom w:val="none" w:sz="0" w:space="0" w:color="auto"/>
            <w:right w:val="none" w:sz="0" w:space="0" w:color="auto"/>
          </w:divBdr>
        </w:div>
        <w:div w:id="454640738">
          <w:marLeft w:val="0"/>
          <w:marRight w:val="0"/>
          <w:marTop w:val="0"/>
          <w:marBottom w:val="0"/>
          <w:divBdr>
            <w:top w:val="none" w:sz="0" w:space="0" w:color="auto"/>
            <w:left w:val="none" w:sz="0" w:space="0" w:color="auto"/>
            <w:bottom w:val="none" w:sz="0" w:space="0" w:color="auto"/>
            <w:right w:val="none" w:sz="0" w:space="0" w:color="auto"/>
          </w:divBdr>
        </w:div>
        <w:div w:id="454640740">
          <w:marLeft w:val="0"/>
          <w:marRight w:val="0"/>
          <w:marTop w:val="0"/>
          <w:marBottom w:val="0"/>
          <w:divBdr>
            <w:top w:val="none" w:sz="0" w:space="0" w:color="auto"/>
            <w:left w:val="none" w:sz="0" w:space="0" w:color="auto"/>
            <w:bottom w:val="none" w:sz="0" w:space="0" w:color="auto"/>
            <w:right w:val="none" w:sz="0" w:space="0" w:color="auto"/>
          </w:divBdr>
        </w:div>
        <w:div w:id="454640743">
          <w:marLeft w:val="0"/>
          <w:marRight w:val="0"/>
          <w:marTop w:val="0"/>
          <w:marBottom w:val="0"/>
          <w:divBdr>
            <w:top w:val="none" w:sz="0" w:space="0" w:color="auto"/>
            <w:left w:val="none" w:sz="0" w:space="0" w:color="auto"/>
            <w:bottom w:val="none" w:sz="0" w:space="0" w:color="auto"/>
            <w:right w:val="none" w:sz="0" w:space="0" w:color="auto"/>
          </w:divBdr>
        </w:div>
        <w:div w:id="454640744">
          <w:marLeft w:val="0"/>
          <w:marRight w:val="0"/>
          <w:marTop w:val="0"/>
          <w:marBottom w:val="0"/>
          <w:divBdr>
            <w:top w:val="none" w:sz="0" w:space="0" w:color="auto"/>
            <w:left w:val="none" w:sz="0" w:space="0" w:color="auto"/>
            <w:bottom w:val="none" w:sz="0" w:space="0" w:color="auto"/>
            <w:right w:val="none" w:sz="0" w:space="0" w:color="auto"/>
          </w:divBdr>
        </w:div>
        <w:div w:id="454640753">
          <w:marLeft w:val="0"/>
          <w:marRight w:val="0"/>
          <w:marTop w:val="0"/>
          <w:marBottom w:val="0"/>
          <w:divBdr>
            <w:top w:val="none" w:sz="0" w:space="0" w:color="auto"/>
            <w:left w:val="none" w:sz="0" w:space="0" w:color="auto"/>
            <w:bottom w:val="none" w:sz="0" w:space="0" w:color="auto"/>
            <w:right w:val="none" w:sz="0" w:space="0" w:color="auto"/>
          </w:divBdr>
        </w:div>
        <w:div w:id="454640763">
          <w:marLeft w:val="0"/>
          <w:marRight w:val="0"/>
          <w:marTop w:val="0"/>
          <w:marBottom w:val="0"/>
          <w:divBdr>
            <w:top w:val="none" w:sz="0" w:space="0" w:color="auto"/>
            <w:left w:val="none" w:sz="0" w:space="0" w:color="auto"/>
            <w:bottom w:val="none" w:sz="0" w:space="0" w:color="auto"/>
            <w:right w:val="none" w:sz="0" w:space="0" w:color="auto"/>
          </w:divBdr>
        </w:div>
        <w:div w:id="45464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5097</Words>
  <Characters>30588</Characters>
  <Application>Microsoft Office Word</Application>
  <DocSecurity>0</DocSecurity>
  <Lines>254</Lines>
  <Paragraphs>71</Paragraphs>
  <ScaleCrop>false</ScaleCrop>
  <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Wilczyńska</dc:creator>
  <cp:keywords/>
  <dc:description/>
  <cp:lastModifiedBy>Gawryliszyn</cp:lastModifiedBy>
  <cp:revision>2</cp:revision>
  <cp:lastPrinted>2014-12-12T07:28:00Z</cp:lastPrinted>
  <dcterms:created xsi:type="dcterms:W3CDTF">2021-01-14T13:15:00Z</dcterms:created>
  <dcterms:modified xsi:type="dcterms:W3CDTF">2021-01-14T13:15:00Z</dcterms:modified>
</cp:coreProperties>
</file>